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9C" w:rsidRDefault="00DB1A9D" w:rsidP="00624D84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7C0B4BC">
            <wp:extent cx="646430" cy="5911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268" w:rsidRDefault="00792268" w:rsidP="00624D84">
      <w:pPr>
        <w:jc w:val="center"/>
        <w:rPr>
          <w:b/>
          <w:sz w:val="24"/>
        </w:rPr>
      </w:pPr>
    </w:p>
    <w:p w:rsidR="00D12DE5" w:rsidRDefault="00D12DE5" w:rsidP="00624D8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</w:t>
      </w:r>
    </w:p>
    <w:p w:rsidR="00D12DE5" w:rsidRDefault="00D12DE5" w:rsidP="00624D8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ПОСТОЯННАЯ КОМИССИЯ СОВЕТА ДЕПУТАТОВ 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 НАКАЗАМ ИЗБИРАТЕЛЕЙ</w:t>
      </w:r>
    </w:p>
    <w:p w:rsidR="009D677D" w:rsidRPr="00295C3D" w:rsidRDefault="009D677D" w:rsidP="00624D84">
      <w:pPr>
        <w:jc w:val="center"/>
        <w:rPr>
          <w:sz w:val="16"/>
          <w:szCs w:val="16"/>
        </w:rPr>
      </w:pPr>
    </w:p>
    <w:p w:rsidR="00416062" w:rsidRPr="004D117A" w:rsidRDefault="00416062" w:rsidP="00624D84">
      <w:pPr>
        <w:jc w:val="center"/>
        <w:rPr>
          <w:sz w:val="32"/>
        </w:rPr>
      </w:pPr>
      <w:r w:rsidRPr="004D117A">
        <w:rPr>
          <w:sz w:val="32"/>
        </w:rPr>
        <w:t>РЕШЕНИЕ</w:t>
      </w:r>
    </w:p>
    <w:tbl>
      <w:tblPr>
        <w:tblW w:w="10030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331"/>
        <w:gridCol w:w="1417"/>
        <w:gridCol w:w="1123"/>
        <w:gridCol w:w="4122"/>
      </w:tblGrid>
      <w:tr w:rsidR="00416062" w:rsidRPr="004D117A" w:rsidTr="002663FF">
        <w:trPr>
          <w:gridBefore w:val="1"/>
          <w:wBefore w:w="37" w:type="dxa"/>
        </w:trPr>
        <w:tc>
          <w:tcPr>
            <w:tcW w:w="3331" w:type="dxa"/>
          </w:tcPr>
          <w:p w:rsidR="00416062" w:rsidRPr="004D117A" w:rsidRDefault="009A6514" w:rsidP="002F313E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2F313E">
              <w:rPr>
                <w:sz w:val="28"/>
              </w:rPr>
              <w:t>1</w:t>
            </w:r>
            <w:r w:rsidR="006562DD">
              <w:rPr>
                <w:sz w:val="28"/>
              </w:rPr>
              <w:t>.0</w:t>
            </w:r>
            <w:r w:rsidR="004C54BB">
              <w:rPr>
                <w:sz w:val="28"/>
              </w:rPr>
              <w:t>5</w:t>
            </w:r>
            <w:r w:rsidR="006562DD">
              <w:rPr>
                <w:sz w:val="28"/>
              </w:rPr>
              <w:t>.2021</w:t>
            </w:r>
          </w:p>
        </w:tc>
        <w:tc>
          <w:tcPr>
            <w:tcW w:w="2540" w:type="dxa"/>
            <w:gridSpan w:val="2"/>
          </w:tcPr>
          <w:p w:rsidR="00416062" w:rsidRPr="004D117A" w:rsidRDefault="00416062" w:rsidP="00624D84">
            <w:pPr>
              <w:jc w:val="center"/>
              <w:rPr>
                <w:b/>
                <w:sz w:val="28"/>
              </w:rPr>
            </w:pPr>
          </w:p>
        </w:tc>
        <w:tc>
          <w:tcPr>
            <w:tcW w:w="4122" w:type="dxa"/>
          </w:tcPr>
          <w:p w:rsidR="00416062" w:rsidRPr="004D117A" w:rsidRDefault="00DB1A9D" w:rsidP="00E919D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25</w:t>
            </w:r>
          </w:p>
        </w:tc>
      </w:tr>
      <w:tr w:rsidR="00F6525F" w:rsidRPr="00C22667" w:rsidTr="002663FF">
        <w:tblPrEx>
          <w:tblCellMar>
            <w:left w:w="107" w:type="dxa"/>
            <w:right w:w="107" w:type="dxa"/>
          </w:tblCellMar>
        </w:tblPrEx>
        <w:trPr>
          <w:gridAfter w:val="2"/>
          <w:wAfter w:w="5245" w:type="dxa"/>
        </w:trPr>
        <w:tc>
          <w:tcPr>
            <w:tcW w:w="4785" w:type="dxa"/>
            <w:gridSpan w:val="3"/>
          </w:tcPr>
          <w:p w:rsidR="00624D84" w:rsidRDefault="00624D84" w:rsidP="00624D84">
            <w:pPr>
              <w:jc w:val="both"/>
              <w:rPr>
                <w:sz w:val="28"/>
                <w:szCs w:val="28"/>
              </w:rPr>
            </w:pPr>
          </w:p>
          <w:p w:rsidR="00F6525F" w:rsidRPr="00C22667" w:rsidRDefault="00F852FA" w:rsidP="009D5058">
            <w:pPr>
              <w:jc w:val="both"/>
              <w:rPr>
                <w:sz w:val="27"/>
                <w:szCs w:val="27"/>
              </w:rPr>
            </w:pPr>
            <w:r w:rsidRPr="00F852FA">
              <w:rPr>
                <w:sz w:val="28"/>
                <w:szCs w:val="28"/>
              </w:rPr>
              <w:t xml:space="preserve">О предложениях </w:t>
            </w:r>
            <w:proofErr w:type="gramStart"/>
            <w:r w:rsidRPr="00F852FA">
              <w:rPr>
                <w:sz w:val="28"/>
                <w:szCs w:val="28"/>
              </w:rPr>
              <w:t>депутатов Совета депутатов города Новосибирска</w:t>
            </w:r>
            <w:proofErr w:type="gramEnd"/>
            <w:r w:rsidRPr="00F852FA">
              <w:rPr>
                <w:sz w:val="28"/>
                <w:szCs w:val="28"/>
              </w:rPr>
              <w:t xml:space="preserve"> к проекту решения Совета депутатов города Новосибирска «О плане мероприятий по реализации наказов избирателей на 2021 – 2025 годы»</w:t>
            </w:r>
          </w:p>
        </w:tc>
      </w:tr>
    </w:tbl>
    <w:p w:rsidR="00BA726D" w:rsidRDefault="00BA726D" w:rsidP="00592302">
      <w:pPr>
        <w:ind w:firstLine="709"/>
        <w:jc w:val="both"/>
        <w:rPr>
          <w:sz w:val="28"/>
          <w:szCs w:val="28"/>
        </w:rPr>
      </w:pPr>
    </w:p>
    <w:p w:rsidR="00873848" w:rsidRDefault="00873848" w:rsidP="00A90925">
      <w:pPr>
        <w:ind w:firstLine="709"/>
        <w:jc w:val="both"/>
        <w:rPr>
          <w:sz w:val="28"/>
          <w:szCs w:val="28"/>
        </w:rPr>
      </w:pPr>
    </w:p>
    <w:p w:rsidR="00F852FA" w:rsidRPr="00886F4F" w:rsidRDefault="00F852FA" w:rsidP="002C32BC">
      <w:pPr>
        <w:pStyle w:val="a3"/>
        <w:rPr>
          <w:szCs w:val="28"/>
        </w:rPr>
      </w:pPr>
      <w:r w:rsidRPr="00F852FA">
        <w:rPr>
          <w:szCs w:val="28"/>
        </w:rPr>
        <w:t xml:space="preserve">Рассмотрев предложения </w:t>
      </w:r>
      <w:proofErr w:type="gramStart"/>
      <w:r w:rsidRPr="00F852FA">
        <w:rPr>
          <w:szCs w:val="28"/>
        </w:rPr>
        <w:t>депутатов Совета депутатов города Новосибирска</w:t>
      </w:r>
      <w:proofErr w:type="gramEnd"/>
      <w:r w:rsidRPr="00F852FA">
        <w:rPr>
          <w:szCs w:val="28"/>
        </w:rPr>
        <w:t xml:space="preserve"> к </w:t>
      </w:r>
      <w:bookmarkStart w:id="0" w:name="_GoBack"/>
      <w:bookmarkEnd w:id="0"/>
      <w:r w:rsidRPr="00886F4F">
        <w:rPr>
          <w:szCs w:val="28"/>
        </w:rPr>
        <w:t>проекту решения Совета депутатов города Новосибирска «О плане мероприятий по реализации наказов избирателей на 2021 – 2025 годы»</w:t>
      </w:r>
      <w:r w:rsidR="00035D15" w:rsidRPr="00886F4F">
        <w:rPr>
          <w:szCs w:val="28"/>
        </w:rPr>
        <w:t xml:space="preserve"> (далее – план)</w:t>
      </w:r>
      <w:r w:rsidRPr="00886F4F">
        <w:rPr>
          <w:szCs w:val="28"/>
        </w:rPr>
        <w:t>, комиссия РЕШИЛА:</w:t>
      </w:r>
    </w:p>
    <w:p w:rsidR="00765B22" w:rsidRPr="00886F4F" w:rsidRDefault="00765B22" w:rsidP="002C32BC">
      <w:pPr>
        <w:pStyle w:val="a3"/>
        <w:numPr>
          <w:ilvl w:val="0"/>
          <w:numId w:val="42"/>
        </w:numPr>
        <w:ind w:left="0" w:firstLine="709"/>
        <w:rPr>
          <w:szCs w:val="28"/>
        </w:rPr>
      </w:pPr>
      <w:r w:rsidRPr="00886F4F">
        <w:rPr>
          <w:szCs w:val="28"/>
        </w:rPr>
        <w:t xml:space="preserve">Рекомендовать мэрии города Новосибирска по наказам со следующими номерами: 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Октябрьский район, избирательный округ № 38, депутат Ильиных Инна Сергеевна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38-00010</w:t>
      </w:r>
      <w:r w:rsidR="00DB1A9D" w:rsidRPr="00886F4F">
        <w:rPr>
          <w:szCs w:val="28"/>
        </w:rPr>
        <w:t xml:space="preserve"> – не включать в план;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38-00015</w:t>
      </w:r>
      <w:r w:rsidR="00DB1A9D" w:rsidRPr="00886F4F">
        <w:rPr>
          <w:szCs w:val="28"/>
        </w:rPr>
        <w:t xml:space="preserve"> </w:t>
      </w:r>
      <w:r w:rsidR="00DB1A9D" w:rsidRPr="00886F4F">
        <w:rPr>
          <w:color w:val="000000"/>
          <w:szCs w:val="28"/>
        </w:rPr>
        <w:t>– увеличить общую стоимость реализации наказа до 150,0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38-00021</w:t>
      </w:r>
      <w:r w:rsidR="00DB1A9D" w:rsidRPr="00886F4F">
        <w:rPr>
          <w:szCs w:val="28"/>
        </w:rPr>
        <w:t xml:space="preserve"> – увеличить общую стоимость реализации наказа до 150,0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38-00022</w:t>
      </w:r>
      <w:r w:rsidR="00DB1A9D" w:rsidRPr="00886F4F">
        <w:rPr>
          <w:szCs w:val="28"/>
        </w:rPr>
        <w:t xml:space="preserve"> – увеличить общую стоимость реализации наказа до 150,0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38-00023</w:t>
      </w:r>
      <w:r w:rsidR="00DB1A9D" w:rsidRPr="00886F4F">
        <w:rPr>
          <w:szCs w:val="28"/>
        </w:rPr>
        <w:t xml:space="preserve"> – не включать в план;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38-00024</w:t>
      </w:r>
      <w:r w:rsidR="00DB1A9D" w:rsidRPr="00886F4F">
        <w:rPr>
          <w:szCs w:val="28"/>
        </w:rPr>
        <w:t xml:space="preserve"> – не включать в план;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38-00028</w:t>
      </w:r>
      <w:r w:rsidR="00DB1A9D" w:rsidRPr="00886F4F">
        <w:rPr>
          <w:szCs w:val="28"/>
        </w:rPr>
        <w:t xml:space="preserve"> – увеличить общую стоимость реализации наказа до 150,0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38-00030</w:t>
      </w:r>
      <w:r w:rsidR="00DB1A9D" w:rsidRPr="00886F4F">
        <w:rPr>
          <w:szCs w:val="28"/>
        </w:rPr>
        <w:t xml:space="preserve"> – увеличить общую стоимость реализации наказа до 150,0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38-00031</w:t>
      </w:r>
      <w:r w:rsidR="00DB1A9D" w:rsidRPr="00886F4F">
        <w:rPr>
          <w:color w:val="000000"/>
          <w:szCs w:val="28"/>
        </w:rPr>
        <w:t xml:space="preserve"> – оставить без изменений;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38-00032</w:t>
      </w:r>
      <w:r w:rsidR="00DB1A9D" w:rsidRPr="00886F4F">
        <w:rPr>
          <w:szCs w:val="28"/>
        </w:rPr>
        <w:t xml:space="preserve"> – увеличить общую стоимость реализации наказа до 100,0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38-00034</w:t>
      </w:r>
      <w:r w:rsidR="00DB1A9D" w:rsidRPr="00886F4F">
        <w:rPr>
          <w:szCs w:val="28"/>
        </w:rPr>
        <w:t xml:space="preserve"> – увеличить общую стоимость реализации наказа до 20,0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lastRenderedPageBreak/>
        <w:t>38-00035</w:t>
      </w:r>
      <w:r w:rsidR="00DB1A9D" w:rsidRPr="00886F4F">
        <w:rPr>
          <w:szCs w:val="28"/>
        </w:rPr>
        <w:t xml:space="preserve"> – увеличить общую стоимость реализации наказа до 100,0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38-00037</w:t>
      </w:r>
      <w:r w:rsidR="00B16890" w:rsidRPr="00886F4F">
        <w:rPr>
          <w:szCs w:val="28"/>
        </w:rPr>
        <w:t>,</w:t>
      </w:r>
      <w:r w:rsidR="00DB1A9D" w:rsidRPr="00886F4F">
        <w:rPr>
          <w:szCs w:val="28"/>
        </w:rPr>
        <w:t xml:space="preserve"> </w:t>
      </w:r>
      <w:r w:rsidR="00B16890" w:rsidRPr="00886F4F">
        <w:rPr>
          <w:szCs w:val="28"/>
        </w:rPr>
        <w:t xml:space="preserve">38-00041, 38-00050 </w:t>
      </w:r>
      <w:r w:rsidR="00DB1A9D" w:rsidRPr="00886F4F">
        <w:rPr>
          <w:szCs w:val="28"/>
        </w:rPr>
        <w:t>– не включать в план;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38-00054</w:t>
      </w:r>
      <w:r w:rsidR="00DB1A9D" w:rsidRPr="00886F4F">
        <w:rPr>
          <w:szCs w:val="28"/>
        </w:rPr>
        <w:t xml:space="preserve"> – увеличить общую стоимость реализации наказа до 100,0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38-00055</w:t>
      </w:r>
      <w:r w:rsidR="00DB1A9D" w:rsidRPr="00886F4F">
        <w:rPr>
          <w:szCs w:val="28"/>
        </w:rPr>
        <w:t xml:space="preserve"> – увеличить общую стоимость реализации наказа до 100,0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38-00059</w:t>
      </w:r>
      <w:r w:rsidR="00DB1A9D" w:rsidRPr="00886F4F">
        <w:rPr>
          <w:szCs w:val="28"/>
        </w:rPr>
        <w:t xml:space="preserve"> – не включать в план;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38-00060</w:t>
      </w:r>
      <w:r w:rsidR="00DB1A9D" w:rsidRPr="00886F4F">
        <w:rPr>
          <w:szCs w:val="28"/>
        </w:rPr>
        <w:t xml:space="preserve"> </w:t>
      </w:r>
      <w:r w:rsidR="00DB1A9D" w:rsidRPr="00886F4F">
        <w:rPr>
          <w:color w:val="000000"/>
          <w:szCs w:val="28"/>
        </w:rPr>
        <w:t>– оставить без изменений;</w:t>
      </w:r>
    </w:p>
    <w:p w:rsidR="007C0E90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38-00064</w:t>
      </w:r>
      <w:r w:rsidR="00DB1A9D" w:rsidRPr="00886F4F">
        <w:rPr>
          <w:szCs w:val="28"/>
        </w:rPr>
        <w:t xml:space="preserve"> </w:t>
      </w:r>
      <w:r w:rsidR="007C0E90" w:rsidRPr="00886F4F">
        <w:rPr>
          <w:szCs w:val="28"/>
        </w:rPr>
        <w:t>– увеличить общую стоимость реализации наказа до 100,0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38-00068</w:t>
      </w:r>
      <w:r w:rsidR="00DB1A9D" w:rsidRPr="00886F4F">
        <w:rPr>
          <w:szCs w:val="28"/>
        </w:rPr>
        <w:t xml:space="preserve"> – не включать в план;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38-00071</w:t>
      </w:r>
      <w:r w:rsidR="007C0E90" w:rsidRPr="00886F4F">
        <w:rPr>
          <w:szCs w:val="28"/>
        </w:rPr>
        <w:t xml:space="preserve"> – увеличить общую стоимость реализации наказа до 200,0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38-00080</w:t>
      </w:r>
      <w:r w:rsidR="007C0E90" w:rsidRPr="00886F4F">
        <w:rPr>
          <w:szCs w:val="28"/>
        </w:rPr>
        <w:t xml:space="preserve"> – исключить из плана;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38-00081</w:t>
      </w:r>
      <w:r w:rsidR="007C0E90" w:rsidRPr="00886F4F">
        <w:rPr>
          <w:szCs w:val="28"/>
        </w:rPr>
        <w:t xml:space="preserve"> – увеличить общую стоимость реализации наказа до 100,0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38-00083</w:t>
      </w:r>
      <w:r w:rsidR="00B16890" w:rsidRPr="00886F4F">
        <w:rPr>
          <w:szCs w:val="28"/>
        </w:rPr>
        <w:t>,</w:t>
      </w:r>
      <w:r w:rsidR="007C0E90" w:rsidRPr="00886F4F">
        <w:rPr>
          <w:szCs w:val="28"/>
        </w:rPr>
        <w:t xml:space="preserve"> </w:t>
      </w:r>
      <w:r w:rsidR="00B16890" w:rsidRPr="00886F4F">
        <w:rPr>
          <w:szCs w:val="28"/>
        </w:rPr>
        <w:t xml:space="preserve">38-00092, 38-00100 </w:t>
      </w:r>
      <w:r w:rsidR="007C0E90" w:rsidRPr="00886F4F">
        <w:rPr>
          <w:szCs w:val="28"/>
        </w:rPr>
        <w:t>– не включать в план;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38-00104</w:t>
      </w:r>
      <w:r w:rsidR="007C0E90" w:rsidRPr="00886F4F">
        <w:rPr>
          <w:szCs w:val="28"/>
        </w:rPr>
        <w:t xml:space="preserve"> </w:t>
      </w:r>
      <w:r w:rsidR="007C0E90" w:rsidRPr="00886F4F">
        <w:rPr>
          <w:color w:val="000000"/>
          <w:szCs w:val="28"/>
        </w:rPr>
        <w:t>– оставить без изменений;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38-00110</w:t>
      </w:r>
      <w:r w:rsidR="007C0E90" w:rsidRPr="00886F4F">
        <w:rPr>
          <w:szCs w:val="28"/>
        </w:rPr>
        <w:t xml:space="preserve"> – исключить из плана;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38-00112</w:t>
      </w:r>
      <w:r w:rsidR="007C0E90" w:rsidRPr="00886F4F">
        <w:rPr>
          <w:szCs w:val="28"/>
        </w:rPr>
        <w:t xml:space="preserve"> – увеличить общую стоимость реализации наказа до 100,0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38-00115</w:t>
      </w:r>
      <w:r w:rsidR="007C0E90" w:rsidRPr="00886F4F">
        <w:rPr>
          <w:szCs w:val="28"/>
        </w:rPr>
        <w:t xml:space="preserve"> – не включать в план;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38-00119</w:t>
      </w:r>
      <w:r w:rsidR="007C0E90" w:rsidRPr="00886F4F">
        <w:rPr>
          <w:szCs w:val="28"/>
        </w:rPr>
        <w:t xml:space="preserve"> – исключить из плана;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38-00132</w:t>
      </w:r>
      <w:r w:rsidR="007C0E90" w:rsidRPr="00886F4F">
        <w:rPr>
          <w:szCs w:val="28"/>
        </w:rPr>
        <w:t xml:space="preserve"> – увеличить общую стоимость реализации наказа до 200,0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38-00137</w:t>
      </w:r>
      <w:r w:rsidR="007C0E90" w:rsidRPr="00886F4F">
        <w:rPr>
          <w:szCs w:val="28"/>
        </w:rPr>
        <w:t xml:space="preserve"> – исключить из плана;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38-00138</w:t>
      </w:r>
      <w:r w:rsidR="007C0E90" w:rsidRPr="00886F4F">
        <w:rPr>
          <w:szCs w:val="28"/>
        </w:rPr>
        <w:t xml:space="preserve"> – увеличить общую стоимость реализации наказа до 70,0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38-00147</w:t>
      </w:r>
      <w:r w:rsidR="007C0E90" w:rsidRPr="00886F4F">
        <w:rPr>
          <w:szCs w:val="28"/>
        </w:rPr>
        <w:t xml:space="preserve"> – увеличить общую стоимость реализации наказа до 60,0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38-00152</w:t>
      </w:r>
      <w:r w:rsidR="007C0E90" w:rsidRPr="00886F4F">
        <w:rPr>
          <w:szCs w:val="28"/>
        </w:rPr>
        <w:t xml:space="preserve"> – увеличить общую стоимость реализации наказа до 150,0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38-00153</w:t>
      </w:r>
      <w:r w:rsidR="00071EFF" w:rsidRPr="00886F4F">
        <w:rPr>
          <w:szCs w:val="28"/>
        </w:rPr>
        <w:t xml:space="preserve"> – увеличить общую стоимость реализации наказа до 40,0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38-00154</w:t>
      </w:r>
      <w:r w:rsidR="00071EFF" w:rsidRPr="00886F4F">
        <w:rPr>
          <w:szCs w:val="28"/>
        </w:rPr>
        <w:t xml:space="preserve"> – не включать в план;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38-00157</w:t>
      </w:r>
      <w:r w:rsidR="00071EFF" w:rsidRPr="00886F4F">
        <w:rPr>
          <w:szCs w:val="28"/>
        </w:rPr>
        <w:t xml:space="preserve"> – увеличить общую стоимость реализации наказа до 50,0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38-00160</w:t>
      </w:r>
      <w:r w:rsidR="00071EFF" w:rsidRPr="00886F4F">
        <w:rPr>
          <w:szCs w:val="28"/>
        </w:rPr>
        <w:t xml:space="preserve"> – не включать в план;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38-00169</w:t>
      </w:r>
      <w:r w:rsidR="00071EFF" w:rsidRPr="00886F4F">
        <w:rPr>
          <w:szCs w:val="28"/>
        </w:rPr>
        <w:t xml:space="preserve"> – исключить из плана;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38-00186</w:t>
      </w:r>
      <w:r w:rsidR="00D01484" w:rsidRPr="00886F4F">
        <w:rPr>
          <w:szCs w:val="28"/>
        </w:rPr>
        <w:t>, 38-00191, 38-00194</w:t>
      </w:r>
      <w:r w:rsidR="00071EFF" w:rsidRPr="00886F4F">
        <w:rPr>
          <w:szCs w:val="28"/>
        </w:rPr>
        <w:t xml:space="preserve"> – не включать в план;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38-00200</w:t>
      </w:r>
      <w:r w:rsidR="00071EFF" w:rsidRPr="00886F4F">
        <w:rPr>
          <w:szCs w:val="28"/>
        </w:rPr>
        <w:t xml:space="preserve"> – увеличить общую стоимость реализации наказа до 200,0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38-00201</w:t>
      </w:r>
      <w:r w:rsidR="00071EFF" w:rsidRPr="00886F4F">
        <w:rPr>
          <w:szCs w:val="28"/>
        </w:rPr>
        <w:t xml:space="preserve"> – увеличить общую стоимость реализации наказа до 150,0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38-00203</w:t>
      </w:r>
      <w:r w:rsidR="00071EFF" w:rsidRPr="00886F4F">
        <w:rPr>
          <w:szCs w:val="28"/>
        </w:rPr>
        <w:t xml:space="preserve"> – не включать в план;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lastRenderedPageBreak/>
        <w:t>38-00209</w:t>
      </w:r>
      <w:r w:rsidR="00D01484" w:rsidRPr="00886F4F">
        <w:rPr>
          <w:szCs w:val="28"/>
        </w:rPr>
        <w:t>,</w:t>
      </w:r>
      <w:r w:rsidR="00071EFF" w:rsidRPr="00886F4F">
        <w:rPr>
          <w:szCs w:val="28"/>
        </w:rPr>
        <w:t xml:space="preserve"> </w:t>
      </w:r>
      <w:r w:rsidR="00D01484" w:rsidRPr="00886F4F">
        <w:rPr>
          <w:szCs w:val="28"/>
        </w:rPr>
        <w:t xml:space="preserve">38-00211, 38-00212 </w:t>
      </w:r>
      <w:r w:rsidR="00071EFF" w:rsidRPr="00886F4F">
        <w:rPr>
          <w:szCs w:val="28"/>
        </w:rPr>
        <w:t>– оставить без изменений;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38-00216</w:t>
      </w:r>
      <w:r w:rsidR="00071EFF" w:rsidRPr="00886F4F">
        <w:rPr>
          <w:szCs w:val="28"/>
        </w:rPr>
        <w:t xml:space="preserve"> – увеличить общую стоимость реализации наказа до 100,0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38-00218</w:t>
      </w:r>
      <w:r w:rsidR="00071EFF" w:rsidRPr="00886F4F">
        <w:rPr>
          <w:szCs w:val="28"/>
        </w:rPr>
        <w:t xml:space="preserve"> – увеличить общую стоимость реализации наказа до 100,0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38-00222</w:t>
      </w:r>
      <w:r w:rsidR="00071EFF" w:rsidRPr="00886F4F">
        <w:rPr>
          <w:szCs w:val="28"/>
        </w:rPr>
        <w:t xml:space="preserve"> – увеличить общую стоимость реализации наказа до 80,0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38-00227</w:t>
      </w:r>
      <w:r w:rsidR="00071EFF" w:rsidRPr="00886F4F">
        <w:rPr>
          <w:szCs w:val="28"/>
        </w:rPr>
        <w:t xml:space="preserve"> – увеличить общую стоимость реализации наказа до 80,0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38-00254</w:t>
      </w:r>
      <w:r w:rsidR="00071EFF" w:rsidRPr="00886F4F">
        <w:rPr>
          <w:szCs w:val="28"/>
        </w:rPr>
        <w:t xml:space="preserve"> – увеличить общую стоимость реализации наказа до 150,0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38-00259</w:t>
      </w:r>
      <w:r w:rsidR="00071EFF" w:rsidRPr="00886F4F">
        <w:rPr>
          <w:szCs w:val="28"/>
        </w:rPr>
        <w:t xml:space="preserve"> – увеличить общую стоимость реализации наказа до </w:t>
      </w:r>
      <w:r w:rsidR="002C32BC" w:rsidRPr="00886F4F">
        <w:rPr>
          <w:szCs w:val="28"/>
        </w:rPr>
        <w:t>15</w:t>
      </w:r>
      <w:r w:rsidR="00071EFF" w:rsidRPr="00886F4F">
        <w:rPr>
          <w:szCs w:val="28"/>
        </w:rPr>
        <w:t>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38-00262</w:t>
      </w:r>
      <w:r w:rsidR="00071EFF" w:rsidRPr="00886F4F">
        <w:rPr>
          <w:szCs w:val="28"/>
        </w:rPr>
        <w:t xml:space="preserve"> – не включать в план;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38-00286</w:t>
      </w:r>
      <w:r w:rsidR="00071EFF" w:rsidRPr="00886F4F">
        <w:rPr>
          <w:szCs w:val="28"/>
        </w:rPr>
        <w:t xml:space="preserve"> – увеличить общую стоимость реализации наказа до 100,0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38-00291</w:t>
      </w:r>
      <w:r w:rsidR="00071EFF" w:rsidRPr="00886F4F">
        <w:rPr>
          <w:szCs w:val="28"/>
        </w:rPr>
        <w:t xml:space="preserve"> – увеличить общую стоимость реализации наказа до 80,0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38-00312</w:t>
      </w:r>
      <w:r w:rsidR="00071EFF" w:rsidRPr="00886F4F">
        <w:rPr>
          <w:szCs w:val="28"/>
        </w:rPr>
        <w:t xml:space="preserve"> – не включать в план;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38-00313</w:t>
      </w:r>
      <w:r w:rsidR="00071EFF" w:rsidRPr="00886F4F">
        <w:rPr>
          <w:szCs w:val="28"/>
        </w:rPr>
        <w:t xml:space="preserve"> – не включать в план;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38-00317</w:t>
      </w:r>
      <w:r w:rsidR="00071EFF" w:rsidRPr="00886F4F">
        <w:rPr>
          <w:szCs w:val="28"/>
        </w:rPr>
        <w:t xml:space="preserve"> – оставить без изменений;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38-00318</w:t>
      </w:r>
      <w:r w:rsidR="00071EFF" w:rsidRPr="00886F4F">
        <w:rPr>
          <w:szCs w:val="28"/>
        </w:rPr>
        <w:t xml:space="preserve"> – не включать в план;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38-00319</w:t>
      </w:r>
      <w:r w:rsidR="003E5967" w:rsidRPr="00886F4F">
        <w:rPr>
          <w:szCs w:val="28"/>
        </w:rPr>
        <w:t xml:space="preserve"> – увеличить общую стоимость реализации наказа до 100,0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38-00321</w:t>
      </w:r>
      <w:r w:rsidR="003E5967" w:rsidRPr="00886F4F">
        <w:rPr>
          <w:szCs w:val="28"/>
        </w:rPr>
        <w:t xml:space="preserve"> – увеличить общую стоимость реализации наказа до 75,0 тыс. рублей;</w:t>
      </w:r>
    </w:p>
    <w:p w:rsidR="002F313E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38-00322</w:t>
      </w:r>
      <w:r w:rsidR="003E5967" w:rsidRPr="00886F4F">
        <w:rPr>
          <w:szCs w:val="28"/>
        </w:rPr>
        <w:t xml:space="preserve"> – увеличить общую стоимость реализации наказа до 100,0 тыс. рублей;</w:t>
      </w:r>
    </w:p>
    <w:p w:rsidR="00792268" w:rsidRPr="00886F4F" w:rsidRDefault="002F313E" w:rsidP="002C32BC">
      <w:pPr>
        <w:pStyle w:val="a3"/>
        <w:rPr>
          <w:szCs w:val="28"/>
        </w:rPr>
      </w:pPr>
      <w:r w:rsidRPr="00886F4F">
        <w:rPr>
          <w:szCs w:val="28"/>
        </w:rPr>
        <w:t>38-00338</w:t>
      </w:r>
      <w:r w:rsidR="003E5967" w:rsidRPr="00886F4F">
        <w:rPr>
          <w:szCs w:val="28"/>
        </w:rPr>
        <w:t xml:space="preserve"> – увеличить общую стоимость реализации наказа до 60,0 тыс. рублей</w:t>
      </w:r>
      <w:r w:rsidR="00DE6BC9" w:rsidRPr="00886F4F">
        <w:rPr>
          <w:szCs w:val="28"/>
        </w:rPr>
        <w:t>.</w:t>
      </w:r>
    </w:p>
    <w:p w:rsidR="003E5967" w:rsidRPr="00886F4F" w:rsidRDefault="003E5967" w:rsidP="002C32BC">
      <w:pPr>
        <w:pStyle w:val="a3"/>
        <w:numPr>
          <w:ilvl w:val="0"/>
          <w:numId w:val="42"/>
        </w:numPr>
        <w:ind w:left="0" w:firstLine="709"/>
        <w:rPr>
          <w:szCs w:val="28"/>
        </w:rPr>
      </w:pPr>
      <w:r w:rsidRPr="00886F4F">
        <w:rPr>
          <w:szCs w:val="28"/>
        </w:rPr>
        <w:t xml:space="preserve">Рассмотрение наказов с номерами 38-00078, 38-00088, 38-00093, </w:t>
      </w:r>
      <w:r w:rsidRPr="00886F4F">
        <w:rPr>
          <w:szCs w:val="28"/>
        </w:rPr>
        <w:br/>
        <w:t>38-00094, 38-00095, 38-00145 перенести на последующие заседания комиссии.</w:t>
      </w:r>
    </w:p>
    <w:p w:rsidR="002F313E" w:rsidRPr="003E5967" w:rsidRDefault="002F313E" w:rsidP="002C32BC">
      <w:pPr>
        <w:pStyle w:val="a3"/>
        <w:rPr>
          <w:szCs w:val="28"/>
        </w:rPr>
      </w:pPr>
    </w:p>
    <w:p w:rsidR="002F313E" w:rsidRPr="00331C5B" w:rsidRDefault="002F313E" w:rsidP="002C32BC">
      <w:pPr>
        <w:pStyle w:val="a3"/>
        <w:rPr>
          <w:szCs w:val="28"/>
        </w:rPr>
      </w:pPr>
    </w:p>
    <w:p w:rsidR="00331C5B" w:rsidRDefault="00331C5B" w:rsidP="00331C5B">
      <w:pPr>
        <w:pStyle w:val="a3"/>
        <w:ind w:firstLine="0"/>
        <w:rPr>
          <w:szCs w:val="28"/>
        </w:rPr>
      </w:pPr>
      <w:r w:rsidRPr="00331C5B">
        <w:rPr>
          <w:szCs w:val="28"/>
        </w:rPr>
        <w:t>Председатель комиссии</w:t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  <w:t>А. С. Бурмистров</w:t>
      </w:r>
    </w:p>
    <w:sectPr w:rsidR="00331C5B" w:rsidSect="00547790">
      <w:footerReference w:type="default" r:id="rId10"/>
      <w:pgSz w:w="11907" w:h="16840"/>
      <w:pgMar w:top="993" w:right="567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C2A" w:rsidRDefault="00497C2A" w:rsidP="00547790">
      <w:r>
        <w:separator/>
      </w:r>
    </w:p>
  </w:endnote>
  <w:endnote w:type="continuationSeparator" w:id="0">
    <w:p w:rsidR="00497C2A" w:rsidRDefault="00497C2A" w:rsidP="0054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612675"/>
      <w:docPartObj>
        <w:docPartGallery w:val="Page Numbers (Bottom of Page)"/>
        <w:docPartUnique/>
      </w:docPartObj>
    </w:sdtPr>
    <w:sdtEndPr/>
    <w:sdtContent>
      <w:p w:rsidR="00331C5B" w:rsidRDefault="00331C5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F4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C2A" w:rsidRDefault="00497C2A" w:rsidP="00547790">
      <w:r>
        <w:separator/>
      </w:r>
    </w:p>
  </w:footnote>
  <w:footnote w:type="continuationSeparator" w:id="0">
    <w:p w:rsidR="00497C2A" w:rsidRDefault="00497C2A" w:rsidP="0054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F323437"/>
    <w:multiLevelType w:val="hybridMultilevel"/>
    <w:tmpl w:val="A468D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515E1"/>
    <w:multiLevelType w:val="hybridMultilevel"/>
    <w:tmpl w:val="B9D244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B97D79"/>
    <w:multiLevelType w:val="hybridMultilevel"/>
    <w:tmpl w:val="395042E2"/>
    <w:lvl w:ilvl="0" w:tplc="F89E822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2219C7"/>
    <w:multiLevelType w:val="hybridMultilevel"/>
    <w:tmpl w:val="42D65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25B5D51"/>
    <w:multiLevelType w:val="hybridMultilevel"/>
    <w:tmpl w:val="63FC5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B43541"/>
    <w:multiLevelType w:val="hybridMultilevel"/>
    <w:tmpl w:val="5B7C41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51B97DE6"/>
    <w:multiLevelType w:val="hybridMultilevel"/>
    <w:tmpl w:val="6D305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0C83556"/>
    <w:multiLevelType w:val="multilevel"/>
    <w:tmpl w:val="9056B4B0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4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6462FFC"/>
    <w:multiLevelType w:val="hybridMultilevel"/>
    <w:tmpl w:val="40BCC7EC"/>
    <w:lvl w:ilvl="0" w:tplc="58E84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C452C42"/>
    <w:multiLevelType w:val="hybridMultilevel"/>
    <w:tmpl w:val="0C1E17AC"/>
    <w:lvl w:ilvl="0" w:tplc="58B0D9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5"/>
  </w:num>
  <w:num w:numId="3">
    <w:abstractNumId w:val="3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2"/>
  </w:num>
  <w:num w:numId="8">
    <w:abstractNumId w:val="9"/>
  </w:num>
  <w:num w:numId="9">
    <w:abstractNumId w:val="29"/>
  </w:num>
  <w:num w:numId="10">
    <w:abstractNumId w:val="12"/>
  </w:num>
  <w:num w:numId="11">
    <w:abstractNumId w:val="36"/>
  </w:num>
  <w:num w:numId="12">
    <w:abstractNumId w:val="33"/>
  </w:num>
  <w:num w:numId="13">
    <w:abstractNumId w:val="31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34"/>
  </w:num>
  <w:num w:numId="19">
    <w:abstractNumId w:val="38"/>
  </w:num>
  <w:num w:numId="20">
    <w:abstractNumId w:val="15"/>
  </w:num>
  <w:num w:numId="21">
    <w:abstractNumId w:val="30"/>
  </w:num>
  <w:num w:numId="22">
    <w:abstractNumId w:val="18"/>
  </w:num>
  <w:num w:numId="23">
    <w:abstractNumId w:val="26"/>
  </w:num>
  <w:num w:numId="24">
    <w:abstractNumId w:val="3"/>
  </w:num>
  <w:num w:numId="25">
    <w:abstractNumId w:val="27"/>
  </w:num>
  <w:num w:numId="26">
    <w:abstractNumId w:val="21"/>
  </w:num>
  <w:num w:numId="27">
    <w:abstractNumId w:val="24"/>
  </w:num>
  <w:num w:numId="28">
    <w:abstractNumId w:val="16"/>
  </w:num>
  <w:num w:numId="29">
    <w:abstractNumId w:val="1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3"/>
  </w:num>
  <w:num w:numId="33">
    <w:abstractNumId w:val="19"/>
  </w:num>
  <w:num w:numId="34">
    <w:abstractNumId w:val="20"/>
  </w:num>
  <w:num w:numId="35">
    <w:abstractNumId w:val="6"/>
  </w:num>
  <w:num w:numId="36">
    <w:abstractNumId w:val="35"/>
  </w:num>
  <w:num w:numId="37">
    <w:abstractNumId w:val="28"/>
  </w:num>
  <w:num w:numId="38">
    <w:abstractNumId w:val="17"/>
  </w:num>
  <w:num w:numId="39">
    <w:abstractNumId w:val="5"/>
  </w:num>
  <w:num w:numId="40">
    <w:abstractNumId w:val="37"/>
  </w:num>
  <w:num w:numId="41">
    <w:abstractNumId w:val="1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7"/>
    <w:rsid w:val="000001AD"/>
    <w:rsid w:val="0000235C"/>
    <w:rsid w:val="00005BC1"/>
    <w:rsid w:val="000102F1"/>
    <w:rsid w:val="000120A5"/>
    <w:rsid w:val="0001456F"/>
    <w:rsid w:val="00020020"/>
    <w:rsid w:val="00024CB5"/>
    <w:rsid w:val="000277AA"/>
    <w:rsid w:val="00032567"/>
    <w:rsid w:val="000333F8"/>
    <w:rsid w:val="00035D15"/>
    <w:rsid w:val="000416C0"/>
    <w:rsid w:val="0005047C"/>
    <w:rsid w:val="00062F2D"/>
    <w:rsid w:val="0006370E"/>
    <w:rsid w:val="00063903"/>
    <w:rsid w:val="00064F6C"/>
    <w:rsid w:val="000661D7"/>
    <w:rsid w:val="00071EFF"/>
    <w:rsid w:val="00074A0C"/>
    <w:rsid w:val="00075240"/>
    <w:rsid w:val="00080EB1"/>
    <w:rsid w:val="00082859"/>
    <w:rsid w:val="000835C3"/>
    <w:rsid w:val="00084249"/>
    <w:rsid w:val="0008540B"/>
    <w:rsid w:val="00085959"/>
    <w:rsid w:val="000869DA"/>
    <w:rsid w:val="00093B70"/>
    <w:rsid w:val="000944FE"/>
    <w:rsid w:val="00095AD2"/>
    <w:rsid w:val="00096AF3"/>
    <w:rsid w:val="000A000D"/>
    <w:rsid w:val="000A0BF2"/>
    <w:rsid w:val="000B2670"/>
    <w:rsid w:val="000B445E"/>
    <w:rsid w:val="000C1FB8"/>
    <w:rsid w:val="000C5B42"/>
    <w:rsid w:val="000C78D7"/>
    <w:rsid w:val="000D4C21"/>
    <w:rsid w:val="000D7FDE"/>
    <w:rsid w:val="000E080C"/>
    <w:rsid w:val="000E0D81"/>
    <w:rsid w:val="000E7028"/>
    <w:rsid w:val="000F0314"/>
    <w:rsid w:val="000F06DE"/>
    <w:rsid w:val="000F3EE4"/>
    <w:rsid w:val="001003C2"/>
    <w:rsid w:val="001023DC"/>
    <w:rsid w:val="001040C3"/>
    <w:rsid w:val="00111306"/>
    <w:rsid w:val="00126D45"/>
    <w:rsid w:val="00127B83"/>
    <w:rsid w:val="00127DB4"/>
    <w:rsid w:val="00127EFA"/>
    <w:rsid w:val="00130242"/>
    <w:rsid w:val="00134732"/>
    <w:rsid w:val="00135376"/>
    <w:rsid w:val="0013566A"/>
    <w:rsid w:val="0013620D"/>
    <w:rsid w:val="001364C2"/>
    <w:rsid w:val="00136584"/>
    <w:rsid w:val="00136CE5"/>
    <w:rsid w:val="0014059A"/>
    <w:rsid w:val="00144137"/>
    <w:rsid w:val="00144456"/>
    <w:rsid w:val="00145F95"/>
    <w:rsid w:val="00151A91"/>
    <w:rsid w:val="00153356"/>
    <w:rsid w:val="00154912"/>
    <w:rsid w:val="00170365"/>
    <w:rsid w:val="001745D7"/>
    <w:rsid w:val="00174ABC"/>
    <w:rsid w:val="001753DE"/>
    <w:rsid w:val="00177E15"/>
    <w:rsid w:val="00181933"/>
    <w:rsid w:val="00185657"/>
    <w:rsid w:val="00195DAB"/>
    <w:rsid w:val="001A16D0"/>
    <w:rsid w:val="001A5E30"/>
    <w:rsid w:val="001A6744"/>
    <w:rsid w:val="001B18ED"/>
    <w:rsid w:val="001C59A5"/>
    <w:rsid w:val="001D0B93"/>
    <w:rsid w:val="001D0E9D"/>
    <w:rsid w:val="001D6710"/>
    <w:rsid w:val="001D7DDF"/>
    <w:rsid w:val="001E3381"/>
    <w:rsid w:val="001E631A"/>
    <w:rsid w:val="001E73D6"/>
    <w:rsid w:val="001E750C"/>
    <w:rsid w:val="001F627D"/>
    <w:rsid w:val="001F7C04"/>
    <w:rsid w:val="002019AB"/>
    <w:rsid w:val="00203651"/>
    <w:rsid w:val="00205475"/>
    <w:rsid w:val="0021054B"/>
    <w:rsid w:val="0021187E"/>
    <w:rsid w:val="00217AC8"/>
    <w:rsid w:val="002243DF"/>
    <w:rsid w:val="00225B71"/>
    <w:rsid w:val="00226933"/>
    <w:rsid w:val="0022752F"/>
    <w:rsid w:val="00230B37"/>
    <w:rsid w:val="00232067"/>
    <w:rsid w:val="00234078"/>
    <w:rsid w:val="00235F0B"/>
    <w:rsid w:val="002429FF"/>
    <w:rsid w:val="00250DE1"/>
    <w:rsid w:val="00254B29"/>
    <w:rsid w:val="0025525B"/>
    <w:rsid w:val="002663FF"/>
    <w:rsid w:val="0026667D"/>
    <w:rsid w:val="0028411F"/>
    <w:rsid w:val="00284E86"/>
    <w:rsid w:val="00292C28"/>
    <w:rsid w:val="00295C3D"/>
    <w:rsid w:val="002A0401"/>
    <w:rsid w:val="002A21BF"/>
    <w:rsid w:val="002A4808"/>
    <w:rsid w:val="002A6D74"/>
    <w:rsid w:val="002B14E2"/>
    <w:rsid w:val="002B3D60"/>
    <w:rsid w:val="002B43A0"/>
    <w:rsid w:val="002B7DCD"/>
    <w:rsid w:val="002C1178"/>
    <w:rsid w:val="002C32BC"/>
    <w:rsid w:val="002D016F"/>
    <w:rsid w:val="002D19D5"/>
    <w:rsid w:val="002D48C7"/>
    <w:rsid w:val="002D764E"/>
    <w:rsid w:val="002E4D08"/>
    <w:rsid w:val="002E57DE"/>
    <w:rsid w:val="002F07D3"/>
    <w:rsid w:val="002F0CA2"/>
    <w:rsid w:val="002F313E"/>
    <w:rsid w:val="002F42CF"/>
    <w:rsid w:val="003022E9"/>
    <w:rsid w:val="003034D1"/>
    <w:rsid w:val="003063F3"/>
    <w:rsid w:val="00307EF6"/>
    <w:rsid w:val="00310365"/>
    <w:rsid w:val="00310491"/>
    <w:rsid w:val="00311601"/>
    <w:rsid w:val="00312AA4"/>
    <w:rsid w:val="00317CE4"/>
    <w:rsid w:val="00320F9D"/>
    <w:rsid w:val="0032281C"/>
    <w:rsid w:val="00323BBE"/>
    <w:rsid w:val="00324449"/>
    <w:rsid w:val="003252E9"/>
    <w:rsid w:val="003262B0"/>
    <w:rsid w:val="003263A8"/>
    <w:rsid w:val="00331C5B"/>
    <w:rsid w:val="00332A33"/>
    <w:rsid w:val="003365B8"/>
    <w:rsid w:val="00341681"/>
    <w:rsid w:val="00346C2B"/>
    <w:rsid w:val="0035419D"/>
    <w:rsid w:val="00355AB2"/>
    <w:rsid w:val="003560C8"/>
    <w:rsid w:val="00356F15"/>
    <w:rsid w:val="003601C9"/>
    <w:rsid w:val="003702E1"/>
    <w:rsid w:val="00371336"/>
    <w:rsid w:val="0037430B"/>
    <w:rsid w:val="00386C11"/>
    <w:rsid w:val="00387F7B"/>
    <w:rsid w:val="003A0ACB"/>
    <w:rsid w:val="003A0C26"/>
    <w:rsid w:val="003B2C34"/>
    <w:rsid w:val="003B5FBD"/>
    <w:rsid w:val="003C09E3"/>
    <w:rsid w:val="003C3C3B"/>
    <w:rsid w:val="003C5766"/>
    <w:rsid w:val="003C5E2E"/>
    <w:rsid w:val="003C6B24"/>
    <w:rsid w:val="003D1450"/>
    <w:rsid w:val="003E0005"/>
    <w:rsid w:val="003E5967"/>
    <w:rsid w:val="003E629C"/>
    <w:rsid w:val="003F32F2"/>
    <w:rsid w:val="003F3A2D"/>
    <w:rsid w:val="004026AC"/>
    <w:rsid w:val="004150BC"/>
    <w:rsid w:val="00416062"/>
    <w:rsid w:val="00420B5D"/>
    <w:rsid w:val="00423701"/>
    <w:rsid w:val="004261E7"/>
    <w:rsid w:val="004277C5"/>
    <w:rsid w:val="00430072"/>
    <w:rsid w:val="0044193B"/>
    <w:rsid w:val="0044574F"/>
    <w:rsid w:val="0045196D"/>
    <w:rsid w:val="00451FB7"/>
    <w:rsid w:val="004607EA"/>
    <w:rsid w:val="00463B6F"/>
    <w:rsid w:val="004652AD"/>
    <w:rsid w:val="00465F06"/>
    <w:rsid w:val="00467A8F"/>
    <w:rsid w:val="00467EE0"/>
    <w:rsid w:val="00473979"/>
    <w:rsid w:val="00474D81"/>
    <w:rsid w:val="0048054B"/>
    <w:rsid w:val="00481744"/>
    <w:rsid w:val="004819F4"/>
    <w:rsid w:val="004822EB"/>
    <w:rsid w:val="00484C78"/>
    <w:rsid w:val="0048517A"/>
    <w:rsid w:val="004868C0"/>
    <w:rsid w:val="00486BA9"/>
    <w:rsid w:val="0049607D"/>
    <w:rsid w:val="00497C2A"/>
    <w:rsid w:val="004A236B"/>
    <w:rsid w:val="004A2EF1"/>
    <w:rsid w:val="004B0B03"/>
    <w:rsid w:val="004B25D6"/>
    <w:rsid w:val="004B2AFA"/>
    <w:rsid w:val="004B4BBA"/>
    <w:rsid w:val="004B7AAD"/>
    <w:rsid w:val="004C0459"/>
    <w:rsid w:val="004C4B2E"/>
    <w:rsid w:val="004C54BB"/>
    <w:rsid w:val="004D02DE"/>
    <w:rsid w:val="004D79E0"/>
    <w:rsid w:val="004E36E0"/>
    <w:rsid w:val="004E469B"/>
    <w:rsid w:val="004F1AED"/>
    <w:rsid w:val="00500990"/>
    <w:rsid w:val="00507A83"/>
    <w:rsid w:val="00516A98"/>
    <w:rsid w:val="00517483"/>
    <w:rsid w:val="005174A8"/>
    <w:rsid w:val="00520629"/>
    <w:rsid w:val="005253EB"/>
    <w:rsid w:val="005302CA"/>
    <w:rsid w:val="00532964"/>
    <w:rsid w:val="0053599E"/>
    <w:rsid w:val="00535EC6"/>
    <w:rsid w:val="00543345"/>
    <w:rsid w:val="00543B20"/>
    <w:rsid w:val="00547790"/>
    <w:rsid w:val="005515C9"/>
    <w:rsid w:val="00551AC2"/>
    <w:rsid w:val="00552CAB"/>
    <w:rsid w:val="00554600"/>
    <w:rsid w:val="00554AB5"/>
    <w:rsid w:val="00554BAE"/>
    <w:rsid w:val="00554CAE"/>
    <w:rsid w:val="00555EA9"/>
    <w:rsid w:val="00561799"/>
    <w:rsid w:val="00563C96"/>
    <w:rsid w:val="005668D6"/>
    <w:rsid w:val="00566B41"/>
    <w:rsid w:val="0057306B"/>
    <w:rsid w:val="00573F86"/>
    <w:rsid w:val="005774B4"/>
    <w:rsid w:val="00581E28"/>
    <w:rsid w:val="00584821"/>
    <w:rsid w:val="005852C1"/>
    <w:rsid w:val="00592302"/>
    <w:rsid w:val="00592925"/>
    <w:rsid w:val="00593C9F"/>
    <w:rsid w:val="00595B6F"/>
    <w:rsid w:val="005A0272"/>
    <w:rsid w:val="005A0BCD"/>
    <w:rsid w:val="005A530A"/>
    <w:rsid w:val="005B0F7B"/>
    <w:rsid w:val="005B2EBE"/>
    <w:rsid w:val="005C02F9"/>
    <w:rsid w:val="005C4210"/>
    <w:rsid w:val="005C5636"/>
    <w:rsid w:val="005C5A68"/>
    <w:rsid w:val="005D1ABC"/>
    <w:rsid w:val="005E110B"/>
    <w:rsid w:val="005E14C0"/>
    <w:rsid w:val="005E2010"/>
    <w:rsid w:val="005E330C"/>
    <w:rsid w:val="005E36CB"/>
    <w:rsid w:val="005E5A22"/>
    <w:rsid w:val="005E6BA1"/>
    <w:rsid w:val="005F12FE"/>
    <w:rsid w:val="005F1B5F"/>
    <w:rsid w:val="005F21AD"/>
    <w:rsid w:val="005F563E"/>
    <w:rsid w:val="005F56B4"/>
    <w:rsid w:val="006021B4"/>
    <w:rsid w:val="0060370A"/>
    <w:rsid w:val="00605776"/>
    <w:rsid w:val="006117E6"/>
    <w:rsid w:val="006222F9"/>
    <w:rsid w:val="00623EE6"/>
    <w:rsid w:val="00624D84"/>
    <w:rsid w:val="00627C36"/>
    <w:rsid w:val="00630C72"/>
    <w:rsid w:val="0063147C"/>
    <w:rsid w:val="006335A5"/>
    <w:rsid w:val="00634DD3"/>
    <w:rsid w:val="0063615F"/>
    <w:rsid w:val="006374EA"/>
    <w:rsid w:val="00637561"/>
    <w:rsid w:val="00647CBD"/>
    <w:rsid w:val="00651532"/>
    <w:rsid w:val="006562DD"/>
    <w:rsid w:val="00657206"/>
    <w:rsid w:val="00657E58"/>
    <w:rsid w:val="00662439"/>
    <w:rsid w:val="0066446D"/>
    <w:rsid w:val="006661D4"/>
    <w:rsid w:val="00666308"/>
    <w:rsid w:val="00666877"/>
    <w:rsid w:val="00666D76"/>
    <w:rsid w:val="0066709B"/>
    <w:rsid w:val="0066728E"/>
    <w:rsid w:val="00667741"/>
    <w:rsid w:val="00667E94"/>
    <w:rsid w:val="00670314"/>
    <w:rsid w:val="006717CB"/>
    <w:rsid w:val="00671942"/>
    <w:rsid w:val="006720A6"/>
    <w:rsid w:val="00672767"/>
    <w:rsid w:val="00672ED3"/>
    <w:rsid w:val="00676B64"/>
    <w:rsid w:val="00683C10"/>
    <w:rsid w:val="00684A1B"/>
    <w:rsid w:val="006864E0"/>
    <w:rsid w:val="00690FB3"/>
    <w:rsid w:val="00692F6E"/>
    <w:rsid w:val="006939CC"/>
    <w:rsid w:val="006A089D"/>
    <w:rsid w:val="006A422E"/>
    <w:rsid w:val="006B3798"/>
    <w:rsid w:val="006B569D"/>
    <w:rsid w:val="006B61E3"/>
    <w:rsid w:val="006C05D4"/>
    <w:rsid w:val="006C138A"/>
    <w:rsid w:val="006C2A9C"/>
    <w:rsid w:val="006D422E"/>
    <w:rsid w:val="006D482C"/>
    <w:rsid w:val="006D5432"/>
    <w:rsid w:val="006D7958"/>
    <w:rsid w:val="006E072E"/>
    <w:rsid w:val="006E0FF1"/>
    <w:rsid w:val="006E361D"/>
    <w:rsid w:val="006E7EBA"/>
    <w:rsid w:val="006F30F6"/>
    <w:rsid w:val="00700B4F"/>
    <w:rsid w:val="00701F0A"/>
    <w:rsid w:val="00716CFE"/>
    <w:rsid w:val="007201EB"/>
    <w:rsid w:val="00726E00"/>
    <w:rsid w:val="00733EED"/>
    <w:rsid w:val="00740103"/>
    <w:rsid w:val="0074022A"/>
    <w:rsid w:val="007451AF"/>
    <w:rsid w:val="007453E6"/>
    <w:rsid w:val="007506BB"/>
    <w:rsid w:val="0076010B"/>
    <w:rsid w:val="00764C04"/>
    <w:rsid w:val="00765B22"/>
    <w:rsid w:val="00765B79"/>
    <w:rsid w:val="00774077"/>
    <w:rsid w:val="0078148C"/>
    <w:rsid w:val="00785AB2"/>
    <w:rsid w:val="00787F2C"/>
    <w:rsid w:val="00791D74"/>
    <w:rsid w:val="00792268"/>
    <w:rsid w:val="00792EC1"/>
    <w:rsid w:val="007973A4"/>
    <w:rsid w:val="0079794A"/>
    <w:rsid w:val="007A24DA"/>
    <w:rsid w:val="007A4F0D"/>
    <w:rsid w:val="007A518C"/>
    <w:rsid w:val="007A75A0"/>
    <w:rsid w:val="007B0352"/>
    <w:rsid w:val="007B2458"/>
    <w:rsid w:val="007B69AC"/>
    <w:rsid w:val="007C0E90"/>
    <w:rsid w:val="007C2EF3"/>
    <w:rsid w:val="007C3157"/>
    <w:rsid w:val="007D6A91"/>
    <w:rsid w:val="007D6C5D"/>
    <w:rsid w:val="007D6D6B"/>
    <w:rsid w:val="007E1ACF"/>
    <w:rsid w:val="007E5E08"/>
    <w:rsid w:val="007F016C"/>
    <w:rsid w:val="007F38E5"/>
    <w:rsid w:val="007F5882"/>
    <w:rsid w:val="007F72F4"/>
    <w:rsid w:val="00804847"/>
    <w:rsid w:val="008120C8"/>
    <w:rsid w:val="00812282"/>
    <w:rsid w:val="00812A8B"/>
    <w:rsid w:val="00813FFD"/>
    <w:rsid w:val="0082009D"/>
    <w:rsid w:val="00823974"/>
    <w:rsid w:val="008244CE"/>
    <w:rsid w:val="00825E62"/>
    <w:rsid w:val="00826D5E"/>
    <w:rsid w:val="00830462"/>
    <w:rsid w:val="00831D2E"/>
    <w:rsid w:val="00832F6C"/>
    <w:rsid w:val="00837155"/>
    <w:rsid w:val="008408AE"/>
    <w:rsid w:val="00841405"/>
    <w:rsid w:val="00847BD2"/>
    <w:rsid w:val="00852BC9"/>
    <w:rsid w:val="00853700"/>
    <w:rsid w:val="00855BF9"/>
    <w:rsid w:val="008573A0"/>
    <w:rsid w:val="00857999"/>
    <w:rsid w:val="0086432E"/>
    <w:rsid w:val="00864B2A"/>
    <w:rsid w:val="00864E25"/>
    <w:rsid w:val="00865577"/>
    <w:rsid w:val="00871F72"/>
    <w:rsid w:val="00872E0B"/>
    <w:rsid w:val="00873848"/>
    <w:rsid w:val="00881075"/>
    <w:rsid w:val="00881589"/>
    <w:rsid w:val="00883430"/>
    <w:rsid w:val="00884DF0"/>
    <w:rsid w:val="00886F4F"/>
    <w:rsid w:val="00896647"/>
    <w:rsid w:val="008B0FAB"/>
    <w:rsid w:val="008B58F0"/>
    <w:rsid w:val="008B59C1"/>
    <w:rsid w:val="008B6531"/>
    <w:rsid w:val="008B7392"/>
    <w:rsid w:val="008C0F55"/>
    <w:rsid w:val="008C2DE0"/>
    <w:rsid w:val="008C4D15"/>
    <w:rsid w:val="008C760D"/>
    <w:rsid w:val="008D13D4"/>
    <w:rsid w:val="008D2D57"/>
    <w:rsid w:val="008D51A3"/>
    <w:rsid w:val="008D5B6F"/>
    <w:rsid w:val="008E0513"/>
    <w:rsid w:val="008E3CD2"/>
    <w:rsid w:val="008E4466"/>
    <w:rsid w:val="008E4C54"/>
    <w:rsid w:val="008E5155"/>
    <w:rsid w:val="008F02FE"/>
    <w:rsid w:val="008F2820"/>
    <w:rsid w:val="008F3787"/>
    <w:rsid w:val="008F45A0"/>
    <w:rsid w:val="008F4C0F"/>
    <w:rsid w:val="008F554A"/>
    <w:rsid w:val="0090417F"/>
    <w:rsid w:val="00904D93"/>
    <w:rsid w:val="009054C0"/>
    <w:rsid w:val="00911BE4"/>
    <w:rsid w:val="00913003"/>
    <w:rsid w:val="00915095"/>
    <w:rsid w:val="009159FC"/>
    <w:rsid w:val="00921FD5"/>
    <w:rsid w:val="00922621"/>
    <w:rsid w:val="0092295A"/>
    <w:rsid w:val="00923629"/>
    <w:rsid w:val="00925211"/>
    <w:rsid w:val="00925D2B"/>
    <w:rsid w:val="009423A4"/>
    <w:rsid w:val="0094707C"/>
    <w:rsid w:val="00950E27"/>
    <w:rsid w:val="00954ED4"/>
    <w:rsid w:val="009638A8"/>
    <w:rsid w:val="009645FA"/>
    <w:rsid w:val="009669BB"/>
    <w:rsid w:val="00973B8D"/>
    <w:rsid w:val="00974144"/>
    <w:rsid w:val="00976DD3"/>
    <w:rsid w:val="00985A7F"/>
    <w:rsid w:val="00985E7C"/>
    <w:rsid w:val="00990652"/>
    <w:rsid w:val="00991947"/>
    <w:rsid w:val="009A6514"/>
    <w:rsid w:val="009C140C"/>
    <w:rsid w:val="009C6257"/>
    <w:rsid w:val="009C6551"/>
    <w:rsid w:val="009C7C8B"/>
    <w:rsid w:val="009D03CB"/>
    <w:rsid w:val="009D188D"/>
    <w:rsid w:val="009D5058"/>
    <w:rsid w:val="009D53BE"/>
    <w:rsid w:val="009D677D"/>
    <w:rsid w:val="009E24D5"/>
    <w:rsid w:val="009E29D1"/>
    <w:rsid w:val="009E2D41"/>
    <w:rsid w:val="009E5EDC"/>
    <w:rsid w:val="009F09BF"/>
    <w:rsid w:val="009F0BB8"/>
    <w:rsid w:val="009F58D3"/>
    <w:rsid w:val="009F6328"/>
    <w:rsid w:val="00A02C5B"/>
    <w:rsid w:val="00A07B56"/>
    <w:rsid w:val="00A12563"/>
    <w:rsid w:val="00A13DD1"/>
    <w:rsid w:val="00A219CA"/>
    <w:rsid w:val="00A24C97"/>
    <w:rsid w:val="00A3473B"/>
    <w:rsid w:val="00A362DC"/>
    <w:rsid w:val="00A3659A"/>
    <w:rsid w:val="00A44000"/>
    <w:rsid w:val="00A54BF2"/>
    <w:rsid w:val="00A6225E"/>
    <w:rsid w:val="00A63F96"/>
    <w:rsid w:val="00A65041"/>
    <w:rsid w:val="00A70EC4"/>
    <w:rsid w:val="00A745E2"/>
    <w:rsid w:val="00A81252"/>
    <w:rsid w:val="00A82285"/>
    <w:rsid w:val="00A83304"/>
    <w:rsid w:val="00A83C4C"/>
    <w:rsid w:val="00A865ED"/>
    <w:rsid w:val="00A870AD"/>
    <w:rsid w:val="00A8759F"/>
    <w:rsid w:val="00A90925"/>
    <w:rsid w:val="00A90DC9"/>
    <w:rsid w:val="00A962FF"/>
    <w:rsid w:val="00AA2F96"/>
    <w:rsid w:val="00AA46F8"/>
    <w:rsid w:val="00AA4EAE"/>
    <w:rsid w:val="00AA6041"/>
    <w:rsid w:val="00AA7616"/>
    <w:rsid w:val="00AB0D99"/>
    <w:rsid w:val="00AB5EB0"/>
    <w:rsid w:val="00AC2114"/>
    <w:rsid w:val="00AC4C8D"/>
    <w:rsid w:val="00AC4E98"/>
    <w:rsid w:val="00AC7099"/>
    <w:rsid w:val="00AC7426"/>
    <w:rsid w:val="00AD28C6"/>
    <w:rsid w:val="00AD4063"/>
    <w:rsid w:val="00AD4552"/>
    <w:rsid w:val="00AD4745"/>
    <w:rsid w:val="00AD53B5"/>
    <w:rsid w:val="00AE17EA"/>
    <w:rsid w:val="00AE5C6D"/>
    <w:rsid w:val="00AE731C"/>
    <w:rsid w:val="00AF2A21"/>
    <w:rsid w:val="00AF3F8D"/>
    <w:rsid w:val="00AF487F"/>
    <w:rsid w:val="00AF6428"/>
    <w:rsid w:val="00AF6A4B"/>
    <w:rsid w:val="00B03544"/>
    <w:rsid w:val="00B05A2D"/>
    <w:rsid w:val="00B06978"/>
    <w:rsid w:val="00B11F90"/>
    <w:rsid w:val="00B15DE9"/>
    <w:rsid w:val="00B16442"/>
    <w:rsid w:val="00B16890"/>
    <w:rsid w:val="00B17DC2"/>
    <w:rsid w:val="00B17E4B"/>
    <w:rsid w:val="00B2014C"/>
    <w:rsid w:val="00B2129A"/>
    <w:rsid w:val="00B22BBB"/>
    <w:rsid w:val="00B23E60"/>
    <w:rsid w:val="00B24D0A"/>
    <w:rsid w:val="00B25C80"/>
    <w:rsid w:val="00B336A7"/>
    <w:rsid w:val="00B336E0"/>
    <w:rsid w:val="00B43ECF"/>
    <w:rsid w:val="00B4731C"/>
    <w:rsid w:val="00B47DE5"/>
    <w:rsid w:val="00B50342"/>
    <w:rsid w:val="00B504BD"/>
    <w:rsid w:val="00B56E99"/>
    <w:rsid w:val="00B57ED3"/>
    <w:rsid w:val="00B620B9"/>
    <w:rsid w:val="00B63A4E"/>
    <w:rsid w:val="00B7297F"/>
    <w:rsid w:val="00B75870"/>
    <w:rsid w:val="00B81A73"/>
    <w:rsid w:val="00B83078"/>
    <w:rsid w:val="00B8536F"/>
    <w:rsid w:val="00B85AC8"/>
    <w:rsid w:val="00B8700E"/>
    <w:rsid w:val="00B90A13"/>
    <w:rsid w:val="00B95F99"/>
    <w:rsid w:val="00B966F3"/>
    <w:rsid w:val="00BA0032"/>
    <w:rsid w:val="00BA6195"/>
    <w:rsid w:val="00BA726D"/>
    <w:rsid w:val="00BA75B5"/>
    <w:rsid w:val="00BB091E"/>
    <w:rsid w:val="00BB404E"/>
    <w:rsid w:val="00BB5AC7"/>
    <w:rsid w:val="00BB6D44"/>
    <w:rsid w:val="00BB741A"/>
    <w:rsid w:val="00BB790A"/>
    <w:rsid w:val="00BC08C8"/>
    <w:rsid w:val="00BC5B72"/>
    <w:rsid w:val="00BC716C"/>
    <w:rsid w:val="00BD29CC"/>
    <w:rsid w:val="00BD3742"/>
    <w:rsid w:val="00BD54DD"/>
    <w:rsid w:val="00BE3011"/>
    <w:rsid w:val="00BE3EF6"/>
    <w:rsid w:val="00BE42E6"/>
    <w:rsid w:val="00BE56AB"/>
    <w:rsid w:val="00BE6CB5"/>
    <w:rsid w:val="00BF00B0"/>
    <w:rsid w:val="00BF0E1B"/>
    <w:rsid w:val="00BF651A"/>
    <w:rsid w:val="00BF7294"/>
    <w:rsid w:val="00C0037C"/>
    <w:rsid w:val="00C056C5"/>
    <w:rsid w:val="00C11B1C"/>
    <w:rsid w:val="00C128DE"/>
    <w:rsid w:val="00C14CA2"/>
    <w:rsid w:val="00C20B4A"/>
    <w:rsid w:val="00C22667"/>
    <w:rsid w:val="00C24EC2"/>
    <w:rsid w:val="00C343D4"/>
    <w:rsid w:val="00C35574"/>
    <w:rsid w:val="00C379FC"/>
    <w:rsid w:val="00C42D55"/>
    <w:rsid w:val="00C458C2"/>
    <w:rsid w:val="00C53C86"/>
    <w:rsid w:val="00C6354E"/>
    <w:rsid w:val="00C65764"/>
    <w:rsid w:val="00C70694"/>
    <w:rsid w:val="00C70D9C"/>
    <w:rsid w:val="00C71838"/>
    <w:rsid w:val="00C72B6C"/>
    <w:rsid w:val="00C81C8C"/>
    <w:rsid w:val="00C824F4"/>
    <w:rsid w:val="00C84F56"/>
    <w:rsid w:val="00CA35EE"/>
    <w:rsid w:val="00CA3F52"/>
    <w:rsid w:val="00CA4730"/>
    <w:rsid w:val="00CA7123"/>
    <w:rsid w:val="00CB01D9"/>
    <w:rsid w:val="00CB3146"/>
    <w:rsid w:val="00CB40DB"/>
    <w:rsid w:val="00CB5C1D"/>
    <w:rsid w:val="00CB7946"/>
    <w:rsid w:val="00CB797F"/>
    <w:rsid w:val="00CC0F06"/>
    <w:rsid w:val="00CC5147"/>
    <w:rsid w:val="00CC6991"/>
    <w:rsid w:val="00CC6C3B"/>
    <w:rsid w:val="00CD1787"/>
    <w:rsid w:val="00CD3E11"/>
    <w:rsid w:val="00CD628C"/>
    <w:rsid w:val="00CE2EEF"/>
    <w:rsid w:val="00CE4D7E"/>
    <w:rsid w:val="00CE4E57"/>
    <w:rsid w:val="00CE5EC0"/>
    <w:rsid w:val="00CF0F22"/>
    <w:rsid w:val="00CF147D"/>
    <w:rsid w:val="00CF333D"/>
    <w:rsid w:val="00CF3E57"/>
    <w:rsid w:val="00CF59C5"/>
    <w:rsid w:val="00D01484"/>
    <w:rsid w:val="00D0546F"/>
    <w:rsid w:val="00D0588D"/>
    <w:rsid w:val="00D05B79"/>
    <w:rsid w:val="00D05ED9"/>
    <w:rsid w:val="00D10AD5"/>
    <w:rsid w:val="00D12DE5"/>
    <w:rsid w:val="00D1361B"/>
    <w:rsid w:val="00D14B52"/>
    <w:rsid w:val="00D23C51"/>
    <w:rsid w:val="00D27C74"/>
    <w:rsid w:val="00D27FD1"/>
    <w:rsid w:val="00D364E4"/>
    <w:rsid w:val="00D36871"/>
    <w:rsid w:val="00D400AC"/>
    <w:rsid w:val="00D43C9D"/>
    <w:rsid w:val="00D6009A"/>
    <w:rsid w:val="00D647FF"/>
    <w:rsid w:val="00D670D0"/>
    <w:rsid w:val="00D67A79"/>
    <w:rsid w:val="00D73209"/>
    <w:rsid w:val="00D74141"/>
    <w:rsid w:val="00D80338"/>
    <w:rsid w:val="00D835E7"/>
    <w:rsid w:val="00DA43B7"/>
    <w:rsid w:val="00DA74C4"/>
    <w:rsid w:val="00DB168A"/>
    <w:rsid w:val="00DB1A9D"/>
    <w:rsid w:val="00DB220F"/>
    <w:rsid w:val="00DB37AB"/>
    <w:rsid w:val="00DB7FF0"/>
    <w:rsid w:val="00DC26C7"/>
    <w:rsid w:val="00DC408D"/>
    <w:rsid w:val="00DC6D96"/>
    <w:rsid w:val="00DD6FAA"/>
    <w:rsid w:val="00DE0D76"/>
    <w:rsid w:val="00DE2B98"/>
    <w:rsid w:val="00DE6451"/>
    <w:rsid w:val="00DE6BC9"/>
    <w:rsid w:val="00DF0AA5"/>
    <w:rsid w:val="00DF1520"/>
    <w:rsid w:val="00DF2EBF"/>
    <w:rsid w:val="00DF3923"/>
    <w:rsid w:val="00E027FC"/>
    <w:rsid w:val="00E06DFD"/>
    <w:rsid w:val="00E12402"/>
    <w:rsid w:val="00E13320"/>
    <w:rsid w:val="00E2252D"/>
    <w:rsid w:val="00E23425"/>
    <w:rsid w:val="00E23F55"/>
    <w:rsid w:val="00E2444A"/>
    <w:rsid w:val="00E25924"/>
    <w:rsid w:val="00E26295"/>
    <w:rsid w:val="00E264E0"/>
    <w:rsid w:val="00E27046"/>
    <w:rsid w:val="00E27941"/>
    <w:rsid w:val="00E34561"/>
    <w:rsid w:val="00E37699"/>
    <w:rsid w:val="00E40004"/>
    <w:rsid w:val="00E459AF"/>
    <w:rsid w:val="00E46958"/>
    <w:rsid w:val="00E47675"/>
    <w:rsid w:val="00E60A4E"/>
    <w:rsid w:val="00E66802"/>
    <w:rsid w:val="00E70795"/>
    <w:rsid w:val="00E70CBD"/>
    <w:rsid w:val="00E84E37"/>
    <w:rsid w:val="00E919D2"/>
    <w:rsid w:val="00EA0E0A"/>
    <w:rsid w:val="00EA2D81"/>
    <w:rsid w:val="00EB3669"/>
    <w:rsid w:val="00EB4CBA"/>
    <w:rsid w:val="00EB7CDC"/>
    <w:rsid w:val="00EC2C55"/>
    <w:rsid w:val="00EC3536"/>
    <w:rsid w:val="00EC61EF"/>
    <w:rsid w:val="00EC744A"/>
    <w:rsid w:val="00EC7D02"/>
    <w:rsid w:val="00ED3578"/>
    <w:rsid w:val="00ED5FE0"/>
    <w:rsid w:val="00ED7E47"/>
    <w:rsid w:val="00EE2A90"/>
    <w:rsid w:val="00EE5221"/>
    <w:rsid w:val="00EE62A6"/>
    <w:rsid w:val="00EF0557"/>
    <w:rsid w:val="00EF260F"/>
    <w:rsid w:val="00EF2DD5"/>
    <w:rsid w:val="00F072CE"/>
    <w:rsid w:val="00F1003A"/>
    <w:rsid w:val="00F12A08"/>
    <w:rsid w:val="00F13A3C"/>
    <w:rsid w:val="00F17C4B"/>
    <w:rsid w:val="00F212A6"/>
    <w:rsid w:val="00F23355"/>
    <w:rsid w:val="00F23AE4"/>
    <w:rsid w:val="00F278AC"/>
    <w:rsid w:val="00F314A8"/>
    <w:rsid w:val="00F342A6"/>
    <w:rsid w:val="00F36D16"/>
    <w:rsid w:val="00F455C8"/>
    <w:rsid w:val="00F578B5"/>
    <w:rsid w:val="00F60372"/>
    <w:rsid w:val="00F61F7A"/>
    <w:rsid w:val="00F627FD"/>
    <w:rsid w:val="00F629A6"/>
    <w:rsid w:val="00F6525F"/>
    <w:rsid w:val="00F66384"/>
    <w:rsid w:val="00F6640A"/>
    <w:rsid w:val="00F70E86"/>
    <w:rsid w:val="00F71CF7"/>
    <w:rsid w:val="00F73A6E"/>
    <w:rsid w:val="00F73D1D"/>
    <w:rsid w:val="00F7474E"/>
    <w:rsid w:val="00F751E7"/>
    <w:rsid w:val="00F82974"/>
    <w:rsid w:val="00F837DF"/>
    <w:rsid w:val="00F85094"/>
    <w:rsid w:val="00F852FA"/>
    <w:rsid w:val="00F90F09"/>
    <w:rsid w:val="00F90FA5"/>
    <w:rsid w:val="00F91CFA"/>
    <w:rsid w:val="00F9457C"/>
    <w:rsid w:val="00F94AA1"/>
    <w:rsid w:val="00F94E4A"/>
    <w:rsid w:val="00FA6B8C"/>
    <w:rsid w:val="00FA7464"/>
    <w:rsid w:val="00FB0F90"/>
    <w:rsid w:val="00FB50D9"/>
    <w:rsid w:val="00FC3798"/>
    <w:rsid w:val="00FC4F86"/>
    <w:rsid w:val="00FD6EBB"/>
    <w:rsid w:val="00FF2022"/>
    <w:rsid w:val="00FF2BD8"/>
    <w:rsid w:val="00FF2C8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  <w:style w:type="paragraph" w:styleId="af0">
    <w:name w:val="Subtitle"/>
    <w:basedOn w:val="a"/>
    <w:next w:val="a"/>
    <w:link w:val="af1"/>
    <w:qFormat/>
    <w:rsid w:val="007A5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7A5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  <w:style w:type="paragraph" w:styleId="af0">
    <w:name w:val="Subtitle"/>
    <w:basedOn w:val="a"/>
    <w:next w:val="a"/>
    <w:link w:val="af1"/>
    <w:qFormat/>
    <w:rsid w:val="007A5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7A5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7AC0A-4AC3-49B7-815C-00866BF2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3</cp:revision>
  <cp:lastPrinted>2021-05-17T11:23:00Z</cp:lastPrinted>
  <dcterms:created xsi:type="dcterms:W3CDTF">2021-05-24T09:59:00Z</dcterms:created>
  <dcterms:modified xsi:type="dcterms:W3CDTF">2021-05-24T11:01:00Z</dcterms:modified>
</cp:coreProperties>
</file>