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bookmarkStart w:id="0" w:name="_GoBack"/>
      <w:bookmarkEnd w:id="0"/>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D82FE8" w:rsidP="00D82FE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05</w:t>
            </w:r>
            <w:r w:rsidR="00941DA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февраля</w:t>
            </w:r>
            <w:r w:rsidR="00D616DB" w:rsidRPr="00D616DB">
              <w:rPr>
                <w:rFonts w:ascii="Times New Roman" w:eastAsia="Times New Roman" w:hAnsi="Times New Roman" w:cs="Times New Roman"/>
                <w:sz w:val="28"/>
                <w:szCs w:val="28"/>
                <w:lang w:val="ru-RU" w:eastAsia="ru-RU"/>
              </w:rPr>
              <w:t xml:space="preserve"> 202</w:t>
            </w:r>
            <w:r>
              <w:rPr>
                <w:rFonts w:ascii="Times New Roman" w:eastAsia="Times New Roman" w:hAnsi="Times New Roman" w:cs="Times New Roman"/>
                <w:sz w:val="28"/>
                <w:szCs w:val="28"/>
                <w:lang w:val="ru-RU" w:eastAsia="ru-RU"/>
              </w:rPr>
              <w:t>4</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D82FE8">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BD7E51">
              <w:rPr>
                <w:rFonts w:ascii="Times New Roman" w:eastAsia="Times New Roman" w:hAnsi="Times New Roman" w:cs="Times New Roman"/>
                <w:sz w:val="28"/>
                <w:szCs w:val="28"/>
                <w:lang w:val="ru-RU" w:eastAsia="ru-RU"/>
              </w:rPr>
              <w:t>4</w:t>
            </w:r>
            <w:r w:rsidR="00D82FE8">
              <w:rPr>
                <w:rFonts w:ascii="Times New Roman" w:eastAsia="Times New Roman" w:hAnsi="Times New Roman" w:cs="Times New Roman"/>
                <w:sz w:val="28"/>
                <w:szCs w:val="28"/>
                <w:lang w:val="ru-RU" w:eastAsia="ru-RU"/>
              </w:rPr>
              <w:t>5</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Председательствующий: Атякшев И. А.</w:t>
      </w:r>
    </w:p>
    <w:p w:rsidR="00941DAF" w:rsidRDefault="0025622E" w:rsidP="00941DAF">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 xml:space="preserve">Присутствовали члены комиссии: </w:t>
      </w:r>
      <w:r w:rsidR="00D82FE8" w:rsidRPr="0025622E">
        <w:rPr>
          <w:rFonts w:ascii="Times New Roman" w:eastAsia="Times New Roman" w:hAnsi="Times New Roman" w:cs="Times New Roman"/>
          <w:sz w:val="28"/>
          <w:szCs w:val="28"/>
          <w:lang w:val="ru-RU" w:eastAsia="ru-RU"/>
        </w:rPr>
        <w:t>Андреев Г. А.</w:t>
      </w:r>
      <w:r w:rsidR="00D82FE8">
        <w:rPr>
          <w:rFonts w:ascii="Times New Roman" w:eastAsia="Times New Roman" w:hAnsi="Times New Roman" w:cs="Times New Roman"/>
          <w:sz w:val="28"/>
          <w:szCs w:val="28"/>
          <w:lang w:val="ru-RU" w:eastAsia="ru-RU"/>
        </w:rPr>
        <w:t>,</w:t>
      </w:r>
      <w:r w:rsidR="00D82FE8">
        <w:rPr>
          <w:rFonts w:ascii="Times New Roman" w:eastAsia="Times New Roman" w:hAnsi="Times New Roman" w:cs="Times New Roman"/>
          <w:sz w:val="28"/>
          <w:szCs w:val="28"/>
          <w:lang w:val="ru-RU" w:eastAsia="ru-RU"/>
        </w:rPr>
        <w:t xml:space="preserve"> </w:t>
      </w:r>
      <w:r w:rsidR="00380D10" w:rsidRPr="0025622E">
        <w:rPr>
          <w:rFonts w:ascii="Times New Roman" w:eastAsia="Times New Roman" w:hAnsi="Times New Roman" w:cs="Times New Roman"/>
          <w:sz w:val="28"/>
          <w:szCs w:val="28"/>
          <w:lang w:val="ru-RU" w:eastAsia="ru-RU"/>
        </w:rPr>
        <w:t>Беспечная И. П.</w:t>
      </w:r>
      <w:r w:rsidRPr="0025622E">
        <w:rPr>
          <w:rFonts w:ascii="Times New Roman" w:eastAsia="Times New Roman" w:hAnsi="Times New Roman" w:cs="Times New Roman"/>
          <w:sz w:val="28"/>
          <w:szCs w:val="28"/>
          <w:lang w:val="ru-RU" w:eastAsia="ru-RU"/>
        </w:rPr>
        <w:t>,</w:t>
      </w:r>
      <w:r w:rsidR="00941DAF" w:rsidRPr="00941DAF">
        <w:rPr>
          <w:rFonts w:ascii="Times New Roman" w:eastAsia="Times New Roman" w:hAnsi="Times New Roman" w:cs="Times New Roman"/>
          <w:sz w:val="28"/>
          <w:szCs w:val="28"/>
          <w:lang w:val="ru-RU" w:eastAsia="ru-RU"/>
        </w:rPr>
        <w:t xml:space="preserve"> </w:t>
      </w:r>
      <w:r w:rsidR="00941DAF" w:rsidRPr="0025622E">
        <w:rPr>
          <w:rFonts w:ascii="Times New Roman" w:eastAsia="Times New Roman" w:hAnsi="Times New Roman" w:cs="Times New Roman"/>
          <w:sz w:val="28"/>
          <w:szCs w:val="28"/>
          <w:lang w:val="ru-RU" w:eastAsia="ru-RU"/>
        </w:rPr>
        <w:t>Воронина Е. А.</w:t>
      </w:r>
      <w:r w:rsidR="00941DAF">
        <w:rPr>
          <w:rFonts w:ascii="Times New Roman" w:eastAsia="Times New Roman" w:hAnsi="Times New Roman" w:cs="Times New Roman"/>
          <w:sz w:val="28"/>
          <w:szCs w:val="28"/>
          <w:lang w:val="ru-RU" w:eastAsia="ru-RU"/>
        </w:rPr>
        <w:t>,</w:t>
      </w:r>
      <w:r w:rsidR="00941DAF">
        <w:rPr>
          <w:rFonts w:ascii="Times New Roman" w:eastAsia="Times New Roman" w:hAnsi="Times New Roman" w:cs="Times New Roman"/>
          <w:i/>
          <w:sz w:val="28"/>
          <w:szCs w:val="28"/>
          <w:lang w:val="ru-RU" w:eastAsia="ru-RU"/>
        </w:rPr>
        <w:t xml:space="preserve"> </w:t>
      </w:r>
      <w:r w:rsidR="000752DC" w:rsidRPr="0025622E">
        <w:rPr>
          <w:rFonts w:ascii="Times New Roman" w:eastAsia="Times New Roman" w:hAnsi="Times New Roman" w:cs="Times New Roman"/>
          <w:sz w:val="28"/>
          <w:szCs w:val="28"/>
          <w:lang w:val="ru-RU" w:eastAsia="ru-RU"/>
        </w:rPr>
        <w:t>Люмин В. И.</w:t>
      </w:r>
      <w:r w:rsidR="00BF3279">
        <w:rPr>
          <w:rFonts w:ascii="Times New Roman" w:eastAsia="Times New Roman" w:hAnsi="Times New Roman" w:cs="Times New Roman"/>
          <w:sz w:val="28"/>
          <w:szCs w:val="28"/>
          <w:lang w:val="ru-RU" w:eastAsia="ru-RU"/>
        </w:rPr>
        <w:t>,</w:t>
      </w:r>
      <w:r w:rsidR="00BF3279" w:rsidRPr="00BF3279">
        <w:rPr>
          <w:rFonts w:ascii="Times New Roman" w:eastAsia="Times New Roman" w:hAnsi="Times New Roman" w:cs="Times New Roman"/>
          <w:sz w:val="28"/>
          <w:szCs w:val="28"/>
          <w:lang w:val="ru-RU" w:eastAsia="ru-RU"/>
        </w:rPr>
        <w:t xml:space="preserve"> </w:t>
      </w:r>
      <w:r w:rsidR="00BF3279" w:rsidRPr="0025622E">
        <w:rPr>
          <w:rFonts w:ascii="Times New Roman" w:eastAsia="Times New Roman" w:hAnsi="Times New Roman" w:cs="Times New Roman"/>
          <w:sz w:val="28"/>
          <w:szCs w:val="28"/>
          <w:lang w:val="ru-RU" w:eastAsia="ru-RU"/>
        </w:rPr>
        <w:t>Чернышев П. А.</w:t>
      </w:r>
      <w:r w:rsidR="000752DC" w:rsidRPr="0025622E">
        <w:rPr>
          <w:rFonts w:ascii="Times New Roman" w:eastAsia="Times New Roman" w:hAnsi="Times New Roman" w:cs="Times New Roman"/>
          <w:sz w:val="28"/>
          <w:szCs w:val="28"/>
          <w:lang w:val="ru-RU" w:eastAsia="ru-RU"/>
        </w:rPr>
        <w:t xml:space="preserve"> </w:t>
      </w:r>
    </w:p>
    <w:p w:rsidR="00941DAF" w:rsidRPr="00941DAF" w:rsidRDefault="0025622E" w:rsidP="00941DAF">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Отсутствовал</w:t>
      </w:r>
      <w:r w:rsidR="00D82FE8">
        <w:rPr>
          <w:rFonts w:ascii="Times New Roman" w:eastAsia="Times New Roman" w:hAnsi="Times New Roman" w:cs="Times New Roman"/>
          <w:sz w:val="28"/>
          <w:szCs w:val="28"/>
          <w:lang w:val="ru-RU" w:eastAsia="ru-RU"/>
        </w:rPr>
        <w:t>и</w:t>
      </w:r>
      <w:r w:rsidRPr="0025622E">
        <w:rPr>
          <w:rFonts w:ascii="Times New Roman" w:eastAsia="Times New Roman" w:hAnsi="Times New Roman" w:cs="Times New Roman"/>
          <w:sz w:val="28"/>
          <w:szCs w:val="28"/>
          <w:lang w:val="ru-RU" w:eastAsia="ru-RU"/>
        </w:rPr>
        <w:t xml:space="preserve"> член</w:t>
      </w:r>
      <w:r w:rsidR="00D82FE8">
        <w:rPr>
          <w:rFonts w:ascii="Times New Roman" w:eastAsia="Times New Roman" w:hAnsi="Times New Roman" w:cs="Times New Roman"/>
          <w:sz w:val="28"/>
          <w:szCs w:val="28"/>
          <w:lang w:val="ru-RU" w:eastAsia="ru-RU"/>
        </w:rPr>
        <w:t>ы</w:t>
      </w:r>
      <w:r w:rsidRPr="0025622E">
        <w:rPr>
          <w:rFonts w:ascii="Times New Roman" w:eastAsia="Times New Roman" w:hAnsi="Times New Roman" w:cs="Times New Roman"/>
          <w:sz w:val="28"/>
          <w:szCs w:val="28"/>
          <w:lang w:val="ru-RU" w:eastAsia="ru-RU"/>
        </w:rPr>
        <w:t xml:space="preserve"> комиссии: </w:t>
      </w:r>
      <w:r w:rsidR="00D82FE8">
        <w:rPr>
          <w:rFonts w:ascii="Times New Roman" w:eastAsia="Times New Roman" w:hAnsi="Times New Roman" w:cs="Times New Roman"/>
          <w:sz w:val="28"/>
          <w:szCs w:val="28"/>
          <w:lang w:val="ru-RU" w:eastAsia="ru-RU"/>
        </w:rPr>
        <w:t>присутствовали все члены комиссии.</w:t>
      </w:r>
    </w:p>
    <w:p w:rsidR="00BD7E51" w:rsidRPr="00BD7E51" w:rsidRDefault="00BD7E51" w:rsidP="00D82FE8">
      <w:pPr>
        <w:spacing w:after="0" w:line="240" w:lineRule="auto"/>
        <w:ind w:firstLine="709"/>
        <w:jc w:val="both"/>
        <w:rPr>
          <w:rFonts w:ascii="Times New Roman" w:eastAsia="Times New Roman" w:hAnsi="Times New Roman" w:cs="Times New Roman"/>
          <w:sz w:val="28"/>
          <w:szCs w:val="28"/>
          <w:lang w:val="ru-RU" w:eastAsia="ru-RU"/>
        </w:rPr>
      </w:pPr>
      <w:r w:rsidRPr="00BD7E51">
        <w:rPr>
          <w:rFonts w:ascii="Times New Roman" w:eastAsia="Times New Roman" w:hAnsi="Times New Roman" w:cs="Times New Roman"/>
          <w:sz w:val="28"/>
          <w:szCs w:val="28"/>
          <w:lang w:val="ru-RU" w:eastAsia="ru-RU"/>
        </w:rPr>
        <w:t xml:space="preserve">Приглашенные лица, присутствовавшие на заседании: Захаров Г. П. – заместитель мэра города Новосибирска; </w:t>
      </w:r>
      <w:r w:rsidR="008D585F">
        <w:rPr>
          <w:rFonts w:ascii="Times New Roman" w:eastAsia="Times New Roman" w:hAnsi="Times New Roman" w:cs="Times New Roman"/>
          <w:sz w:val="28"/>
          <w:szCs w:val="28"/>
          <w:lang w:val="ru-RU" w:eastAsia="ru-RU"/>
        </w:rPr>
        <w:t>С</w:t>
      </w:r>
      <w:r w:rsidR="00941DAF">
        <w:rPr>
          <w:rFonts w:ascii="Times New Roman" w:eastAsia="Times New Roman" w:hAnsi="Times New Roman" w:cs="Times New Roman"/>
          <w:sz w:val="28"/>
          <w:szCs w:val="28"/>
          <w:lang w:val="ru-RU" w:eastAsia="ru-RU"/>
        </w:rPr>
        <w:t>катов А</w:t>
      </w:r>
      <w:r w:rsidR="008D585F">
        <w:rPr>
          <w:rFonts w:ascii="Times New Roman" w:eastAsia="Times New Roman" w:hAnsi="Times New Roman" w:cs="Times New Roman"/>
          <w:sz w:val="28"/>
          <w:szCs w:val="28"/>
          <w:lang w:val="ru-RU" w:eastAsia="ru-RU"/>
        </w:rPr>
        <w:t xml:space="preserve">. </w:t>
      </w:r>
      <w:r w:rsidR="00941DAF">
        <w:rPr>
          <w:rFonts w:ascii="Times New Roman" w:eastAsia="Times New Roman" w:hAnsi="Times New Roman" w:cs="Times New Roman"/>
          <w:sz w:val="28"/>
          <w:szCs w:val="28"/>
          <w:lang w:val="ru-RU" w:eastAsia="ru-RU"/>
        </w:rPr>
        <w:t>В</w:t>
      </w:r>
      <w:r w:rsidR="008D585F">
        <w:rPr>
          <w:rFonts w:ascii="Times New Roman" w:eastAsia="Times New Roman" w:hAnsi="Times New Roman" w:cs="Times New Roman"/>
          <w:sz w:val="28"/>
          <w:szCs w:val="28"/>
          <w:lang w:val="ru-RU" w:eastAsia="ru-RU"/>
        </w:rPr>
        <w:t xml:space="preserve">. – </w:t>
      </w:r>
      <w:r w:rsidR="008D585F" w:rsidRPr="00BD7E51">
        <w:rPr>
          <w:rFonts w:ascii="Times New Roman" w:eastAsia="Times New Roman" w:hAnsi="Times New Roman" w:cs="Times New Roman"/>
          <w:sz w:val="28"/>
          <w:szCs w:val="28"/>
          <w:lang w:val="ru-RU" w:eastAsia="ru-RU"/>
        </w:rPr>
        <w:t>заместител</w:t>
      </w:r>
      <w:r w:rsidR="00941DAF">
        <w:rPr>
          <w:rFonts w:ascii="Times New Roman" w:eastAsia="Times New Roman" w:hAnsi="Times New Roman" w:cs="Times New Roman"/>
          <w:sz w:val="28"/>
          <w:szCs w:val="28"/>
          <w:lang w:val="ru-RU" w:eastAsia="ru-RU"/>
        </w:rPr>
        <w:t>ь</w:t>
      </w:r>
      <w:r w:rsidR="008D585F" w:rsidRPr="00BD7E51">
        <w:rPr>
          <w:rFonts w:ascii="Times New Roman" w:eastAsia="Times New Roman" w:hAnsi="Times New Roman" w:cs="Times New Roman"/>
          <w:sz w:val="28"/>
          <w:szCs w:val="28"/>
          <w:lang w:val="ru-RU" w:eastAsia="ru-RU"/>
        </w:rPr>
        <w:t xml:space="preserve"> мэра города Новосибирска</w:t>
      </w:r>
      <w:r w:rsidRPr="00BD7E51">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 </w:t>
      </w:r>
      <w:r w:rsidR="00D82FE8">
        <w:rPr>
          <w:rFonts w:ascii="Times New Roman" w:eastAsia="Times New Roman" w:hAnsi="Times New Roman" w:cs="Times New Roman"/>
          <w:sz w:val="28"/>
          <w:szCs w:val="28"/>
          <w:lang w:val="ru-RU" w:eastAsia="ru-RU"/>
        </w:rPr>
        <w:t xml:space="preserve">Тямин Н. А. – заместитель председателя Совета депутатов города Новосибирска; </w:t>
      </w:r>
      <w:r w:rsidRPr="00BD7E51">
        <w:rPr>
          <w:rFonts w:ascii="Times New Roman" w:eastAsia="Times New Roman" w:hAnsi="Times New Roman" w:cs="Times New Roman"/>
          <w:sz w:val="28"/>
          <w:szCs w:val="28"/>
          <w:lang w:val="ru-RU" w:eastAsia="ru-RU"/>
        </w:rPr>
        <w:t xml:space="preserve">Кудрявцев С. А. – начальник департамента организационно - контрольной работы мэрии города Новосибирска; </w:t>
      </w:r>
      <w:r w:rsidR="00D82FE8" w:rsidRPr="00D82FE8">
        <w:rPr>
          <w:rFonts w:ascii="Times New Roman" w:eastAsia="Times New Roman" w:hAnsi="Times New Roman" w:cs="Times New Roman"/>
          <w:sz w:val="28"/>
          <w:szCs w:val="28"/>
          <w:lang w:val="ru-RU" w:eastAsia="ru-RU"/>
        </w:rPr>
        <w:t>Никоненко</w:t>
      </w:r>
      <w:r w:rsidR="00D82FE8">
        <w:rPr>
          <w:rFonts w:ascii="Times New Roman" w:eastAsia="Times New Roman" w:hAnsi="Times New Roman" w:cs="Times New Roman"/>
          <w:sz w:val="28"/>
          <w:szCs w:val="28"/>
          <w:lang w:val="ru-RU" w:eastAsia="ru-RU"/>
        </w:rPr>
        <w:t xml:space="preserve"> </w:t>
      </w:r>
      <w:r w:rsidR="00D82FE8" w:rsidRPr="00D82FE8">
        <w:rPr>
          <w:rFonts w:ascii="Times New Roman" w:eastAsia="Times New Roman" w:hAnsi="Times New Roman" w:cs="Times New Roman"/>
          <w:sz w:val="28"/>
          <w:szCs w:val="28"/>
          <w:lang w:val="ru-RU" w:eastAsia="ru-RU"/>
        </w:rPr>
        <w:t>Е</w:t>
      </w:r>
      <w:r w:rsidR="00D82FE8">
        <w:rPr>
          <w:rFonts w:ascii="Times New Roman" w:eastAsia="Times New Roman" w:hAnsi="Times New Roman" w:cs="Times New Roman"/>
          <w:sz w:val="28"/>
          <w:szCs w:val="28"/>
          <w:lang w:val="ru-RU" w:eastAsia="ru-RU"/>
        </w:rPr>
        <w:t xml:space="preserve">. </w:t>
      </w:r>
      <w:r w:rsidR="00D82FE8" w:rsidRPr="00D82FE8">
        <w:rPr>
          <w:rFonts w:ascii="Times New Roman" w:eastAsia="Times New Roman" w:hAnsi="Times New Roman" w:cs="Times New Roman"/>
          <w:sz w:val="28"/>
          <w:szCs w:val="28"/>
          <w:lang w:val="ru-RU" w:eastAsia="ru-RU"/>
        </w:rPr>
        <w:t>Г</w:t>
      </w:r>
      <w:r w:rsidR="00D82FE8">
        <w:rPr>
          <w:rFonts w:ascii="Times New Roman" w:eastAsia="Times New Roman" w:hAnsi="Times New Roman" w:cs="Times New Roman"/>
          <w:sz w:val="28"/>
          <w:szCs w:val="28"/>
          <w:lang w:val="ru-RU" w:eastAsia="ru-RU"/>
        </w:rPr>
        <w:t xml:space="preserve">. - </w:t>
      </w:r>
      <w:r w:rsidR="00D82FE8" w:rsidRPr="00D82FE8">
        <w:rPr>
          <w:rFonts w:ascii="Times New Roman" w:eastAsia="Times New Roman" w:hAnsi="Times New Roman" w:cs="Times New Roman"/>
          <w:sz w:val="28"/>
          <w:szCs w:val="28"/>
          <w:lang w:val="ru-RU" w:eastAsia="ru-RU"/>
        </w:rPr>
        <w:t>и.о. начальника управления мэрии города Новосибирска по взаимодействию с административными органами</w:t>
      </w:r>
      <w:r w:rsidR="00D82FE8">
        <w:rPr>
          <w:rFonts w:ascii="Times New Roman" w:eastAsia="Times New Roman" w:hAnsi="Times New Roman" w:cs="Times New Roman"/>
          <w:sz w:val="28"/>
          <w:szCs w:val="28"/>
          <w:lang w:val="ru-RU" w:eastAsia="ru-RU"/>
        </w:rPr>
        <w:t xml:space="preserve">; </w:t>
      </w:r>
      <w:r w:rsidR="00D82FE8" w:rsidRPr="00D82FE8">
        <w:rPr>
          <w:rFonts w:ascii="Times New Roman" w:eastAsia="Times New Roman" w:hAnsi="Times New Roman" w:cs="Times New Roman"/>
          <w:sz w:val="28"/>
          <w:szCs w:val="28"/>
          <w:lang w:val="ru-RU" w:eastAsia="ru-RU"/>
        </w:rPr>
        <w:t>Богомазова</w:t>
      </w:r>
      <w:r w:rsidR="00D82FE8">
        <w:rPr>
          <w:rFonts w:ascii="Times New Roman" w:eastAsia="Times New Roman" w:hAnsi="Times New Roman" w:cs="Times New Roman"/>
          <w:sz w:val="28"/>
          <w:szCs w:val="28"/>
          <w:lang w:val="ru-RU" w:eastAsia="ru-RU"/>
        </w:rPr>
        <w:t xml:space="preserve"> </w:t>
      </w:r>
      <w:r w:rsidR="00D82FE8" w:rsidRPr="00D82FE8">
        <w:rPr>
          <w:rFonts w:ascii="Times New Roman" w:eastAsia="Times New Roman" w:hAnsi="Times New Roman" w:cs="Times New Roman"/>
          <w:sz w:val="28"/>
          <w:szCs w:val="28"/>
          <w:lang w:val="ru-RU" w:eastAsia="ru-RU"/>
        </w:rPr>
        <w:t>О</w:t>
      </w:r>
      <w:r w:rsidR="00D82FE8">
        <w:rPr>
          <w:rFonts w:ascii="Times New Roman" w:eastAsia="Times New Roman" w:hAnsi="Times New Roman" w:cs="Times New Roman"/>
          <w:sz w:val="28"/>
          <w:szCs w:val="28"/>
          <w:lang w:val="ru-RU" w:eastAsia="ru-RU"/>
        </w:rPr>
        <w:t xml:space="preserve">. </w:t>
      </w:r>
      <w:r w:rsidR="00D82FE8" w:rsidRPr="00D82FE8">
        <w:rPr>
          <w:rFonts w:ascii="Times New Roman" w:eastAsia="Times New Roman" w:hAnsi="Times New Roman" w:cs="Times New Roman"/>
          <w:sz w:val="28"/>
          <w:szCs w:val="28"/>
          <w:lang w:val="ru-RU" w:eastAsia="ru-RU"/>
        </w:rPr>
        <w:t>В</w:t>
      </w:r>
      <w:r w:rsidR="00D82FE8">
        <w:rPr>
          <w:rFonts w:ascii="Times New Roman" w:eastAsia="Times New Roman" w:hAnsi="Times New Roman" w:cs="Times New Roman"/>
          <w:sz w:val="28"/>
          <w:szCs w:val="28"/>
          <w:lang w:val="ru-RU" w:eastAsia="ru-RU"/>
        </w:rPr>
        <w:t xml:space="preserve">. - </w:t>
      </w:r>
      <w:r w:rsidR="00D82FE8" w:rsidRPr="00D82FE8">
        <w:rPr>
          <w:rFonts w:ascii="Times New Roman" w:eastAsia="Times New Roman" w:hAnsi="Times New Roman" w:cs="Times New Roman"/>
          <w:sz w:val="28"/>
          <w:szCs w:val="28"/>
          <w:lang w:val="ru-RU" w:eastAsia="ru-RU"/>
        </w:rPr>
        <w:t>и.о. начальника департамента транспорта и дорожно-благоустроительного комплекса мэрии города Новосибирска</w:t>
      </w:r>
      <w:r w:rsidR="00D82FE8">
        <w:rPr>
          <w:rFonts w:ascii="Times New Roman" w:eastAsia="Times New Roman" w:hAnsi="Times New Roman" w:cs="Times New Roman"/>
          <w:sz w:val="28"/>
          <w:szCs w:val="28"/>
          <w:lang w:val="ru-RU" w:eastAsia="ru-RU"/>
        </w:rPr>
        <w:t>;</w:t>
      </w:r>
      <w:r w:rsidR="00D82FE8" w:rsidRPr="00D82FE8">
        <w:rPr>
          <w:rFonts w:ascii="Times New Roman" w:eastAsia="Times New Roman" w:hAnsi="Times New Roman" w:cs="Times New Roman"/>
          <w:sz w:val="28"/>
          <w:szCs w:val="28"/>
          <w:lang w:val="ru-RU" w:eastAsia="ru-RU"/>
        </w:rPr>
        <w:t xml:space="preserve"> </w:t>
      </w:r>
      <w:r w:rsidR="00BF3279">
        <w:rPr>
          <w:rFonts w:ascii="Times New Roman" w:eastAsia="Times New Roman" w:hAnsi="Times New Roman" w:cs="Times New Roman"/>
          <w:sz w:val="28"/>
          <w:szCs w:val="28"/>
          <w:lang w:val="ru-RU" w:eastAsia="ru-RU"/>
        </w:rPr>
        <w:t xml:space="preserve">Лукьянова Ю. В. – начальник отдела по правовой работе с Советом депутатов управления нормативно-правовой работы мэрии города Новосибирска; </w:t>
      </w:r>
      <w:r w:rsidRPr="00BD7E51">
        <w:rPr>
          <w:rFonts w:ascii="Times New Roman" w:eastAsia="Times New Roman" w:hAnsi="Times New Roman" w:cs="Times New Roman"/>
          <w:sz w:val="28"/>
          <w:szCs w:val="28"/>
          <w:lang w:val="ru-RU" w:eastAsia="ru-RU"/>
        </w:rPr>
        <w:t>Кондратенко О. А. – начальник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BD7E51" w:rsidRDefault="00BD7E51" w:rsidP="00BD7E51">
      <w:pPr>
        <w:spacing w:after="0" w:line="240" w:lineRule="auto"/>
        <w:ind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D82FE8" w:rsidTr="0071552F">
        <w:trPr>
          <w:cantSplit/>
          <w:trHeight w:val="931"/>
        </w:trPr>
        <w:tc>
          <w:tcPr>
            <w:tcW w:w="9923" w:type="dxa"/>
            <w:gridSpan w:val="3"/>
          </w:tcPr>
          <w:p w:rsidR="003C5D5D" w:rsidRPr="00D6618B" w:rsidRDefault="005B3762" w:rsidP="00862FB1">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w:t>
            </w:r>
            <w:r w:rsidR="00DB6E7F">
              <w:rPr>
                <w:rFonts w:ascii="Times New Roman" w:hAnsi="Times New Roman" w:cs="Times New Roman"/>
                <w:sz w:val="28"/>
                <w:szCs w:val="28"/>
                <w:lang w:val="ru-RU"/>
              </w:rPr>
              <w:t> </w:t>
            </w:r>
            <w:r w:rsidR="00862FB1" w:rsidRPr="00862FB1">
              <w:rPr>
                <w:rFonts w:ascii="Times New Roman" w:hAnsi="Times New Roman" w:cs="Times New Roman"/>
                <w:sz w:val="28"/>
                <w:szCs w:val="28"/>
                <w:lang w:val="ru-RU"/>
              </w:rPr>
              <w:t xml:space="preserve">О проекте решения Совета депутатов города Новосибирска «Об отчете начальника управления Министерства внутренних дел Российской Федерации по городу Новосибирску за 2023 год»    </w:t>
            </w:r>
            <w:r w:rsidR="00CA761D" w:rsidRPr="00CA761D">
              <w:rPr>
                <w:rFonts w:ascii="Times New Roman" w:hAnsi="Times New Roman" w:cs="Times New Roman"/>
                <w:sz w:val="28"/>
                <w:szCs w:val="28"/>
                <w:lang w:val="ru-RU"/>
              </w:rPr>
              <w:t xml:space="preserve"> </w:t>
            </w:r>
          </w:p>
        </w:tc>
      </w:tr>
      <w:tr w:rsidR="00CD1104" w:rsidRPr="0035497C" w:rsidTr="00CA761D">
        <w:trPr>
          <w:cantSplit/>
          <w:trHeight w:val="346"/>
        </w:trPr>
        <w:tc>
          <w:tcPr>
            <w:tcW w:w="3650" w:type="dxa"/>
          </w:tcPr>
          <w:p w:rsidR="00CD1104" w:rsidRPr="00CD1104" w:rsidRDefault="00581F2C" w:rsidP="00862FB1">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CA761D" w:rsidRPr="00D82FE8" w:rsidTr="00CD1104">
        <w:trPr>
          <w:cantSplit/>
          <w:trHeight w:val="883"/>
        </w:trPr>
        <w:tc>
          <w:tcPr>
            <w:tcW w:w="3650" w:type="dxa"/>
          </w:tcPr>
          <w:p w:rsidR="00862FB1" w:rsidRPr="00862FB1" w:rsidRDefault="00862FB1" w:rsidP="00862FB1">
            <w:pPr>
              <w:spacing w:after="0" w:line="240" w:lineRule="auto"/>
              <w:ind w:right="-1"/>
              <w:rPr>
                <w:rFonts w:ascii="Times New Roman" w:hAnsi="Times New Roman" w:cs="Times New Roman"/>
                <w:sz w:val="28"/>
                <w:szCs w:val="28"/>
              </w:rPr>
            </w:pPr>
            <w:r w:rsidRPr="00862FB1">
              <w:rPr>
                <w:rFonts w:ascii="Times New Roman" w:hAnsi="Times New Roman" w:cs="Times New Roman"/>
                <w:sz w:val="28"/>
                <w:szCs w:val="28"/>
              </w:rPr>
              <w:t xml:space="preserve">Захаров </w:t>
            </w:r>
          </w:p>
          <w:p w:rsidR="00CA761D" w:rsidRPr="00CA761D" w:rsidRDefault="00862FB1" w:rsidP="00862FB1">
            <w:pPr>
              <w:spacing w:after="0" w:line="240" w:lineRule="auto"/>
              <w:ind w:right="-1"/>
              <w:rPr>
                <w:rFonts w:ascii="Times New Roman" w:hAnsi="Times New Roman" w:cs="Times New Roman"/>
                <w:sz w:val="28"/>
                <w:szCs w:val="28"/>
              </w:rPr>
            </w:pPr>
            <w:r w:rsidRPr="00862FB1">
              <w:rPr>
                <w:rFonts w:ascii="Times New Roman" w:hAnsi="Times New Roman" w:cs="Times New Roman"/>
                <w:sz w:val="28"/>
                <w:szCs w:val="28"/>
              </w:rPr>
              <w:t>Алексей Юрьевич</w:t>
            </w:r>
          </w:p>
        </w:tc>
        <w:tc>
          <w:tcPr>
            <w:tcW w:w="426" w:type="dxa"/>
          </w:tcPr>
          <w:p w:rsidR="00CA761D" w:rsidRPr="00CA761D" w:rsidRDefault="00CA761D" w:rsidP="00CA761D">
            <w:pPr>
              <w:keepNext/>
              <w:keepLines/>
              <w:spacing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862FB1" w:rsidP="00CA761D">
            <w:pPr>
              <w:keepNext/>
              <w:keepLines/>
              <w:spacing w:after="240" w:line="240" w:lineRule="auto"/>
              <w:jc w:val="both"/>
              <w:rPr>
                <w:rFonts w:ascii="Times New Roman" w:hAnsi="Times New Roman" w:cs="Times New Roman"/>
                <w:bCs/>
                <w:sz w:val="28"/>
                <w:szCs w:val="28"/>
                <w:lang w:val="ru-RU"/>
              </w:rPr>
            </w:pPr>
            <w:r w:rsidRPr="00862FB1">
              <w:rPr>
                <w:rFonts w:ascii="Times New Roman" w:hAnsi="Times New Roman" w:cs="Times New Roman"/>
                <w:bCs/>
                <w:sz w:val="28"/>
                <w:szCs w:val="28"/>
                <w:lang w:val="ru-RU"/>
              </w:rPr>
              <w:t>начальник управления Министерства внутренних дел Российской Федерации по городу Новосибирску</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D82FE8" w:rsidTr="00B61B45">
        <w:trPr>
          <w:cantSplit/>
          <w:trHeight w:val="882"/>
        </w:trPr>
        <w:tc>
          <w:tcPr>
            <w:tcW w:w="9923" w:type="dxa"/>
            <w:gridSpan w:val="3"/>
          </w:tcPr>
          <w:p w:rsidR="00722846" w:rsidRPr="005B6353" w:rsidRDefault="008D2028" w:rsidP="00862FB1">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862FB1" w:rsidRPr="00862FB1">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Правилах депутатской этики»    </w:t>
            </w:r>
            <w:r w:rsidR="005E7926" w:rsidRPr="005E7926">
              <w:rPr>
                <w:rFonts w:ascii="Times New Roman" w:eastAsia="Times New Roman" w:hAnsi="Times New Roman" w:cs="Times New Roman"/>
                <w:sz w:val="28"/>
                <w:szCs w:val="28"/>
                <w:lang w:val="ru-RU" w:eastAsia="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5F47BC" w:rsidRPr="00D82FE8" w:rsidTr="00B61B45">
        <w:trPr>
          <w:cantSplit/>
          <w:trHeight w:val="882"/>
        </w:trPr>
        <w:tc>
          <w:tcPr>
            <w:tcW w:w="3650" w:type="dxa"/>
          </w:tcPr>
          <w:p w:rsidR="00862FB1" w:rsidRPr="00862FB1" w:rsidRDefault="00862FB1" w:rsidP="00862FB1">
            <w:pPr>
              <w:spacing w:after="0" w:line="240" w:lineRule="auto"/>
              <w:ind w:right="-1"/>
              <w:rPr>
                <w:rFonts w:ascii="Times New Roman" w:hAnsi="Times New Roman" w:cs="Times New Roman"/>
                <w:sz w:val="28"/>
                <w:szCs w:val="28"/>
              </w:rPr>
            </w:pPr>
            <w:r w:rsidRPr="00862FB1">
              <w:rPr>
                <w:rFonts w:ascii="Times New Roman" w:hAnsi="Times New Roman" w:cs="Times New Roman"/>
                <w:sz w:val="28"/>
                <w:szCs w:val="28"/>
              </w:rPr>
              <w:lastRenderedPageBreak/>
              <w:t xml:space="preserve">Атякшев </w:t>
            </w:r>
          </w:p>
          <w:p w:rsidR="005F47BC" w:rsidRPr="005E7926" w:rsidRDefault="00862FB1" w:rsidP="00862FB1">
            <w:pPr>
              <w:spacing w:after="0" w:line="240" w:lineRule="auto"/>
              <w:ind w:right="-1"/>
              <w:rPr>
                <w:rFonts w:ascii="Times New Roman" w:hAnsi="Times New Roman" w:cs="Times New Roman"/>
                <w:sz w:val="28"/>
                <w:szCs w:val="28"/>
              </w:rPr>
            </w:pPr>
            <w:r w:rsidRPr="00862FB1">
              <w:rPr>
                <w:rFonts w:ascii="Times New Roman" w:hAnsi="Times New Roman" w:cs="Times New Roman"/>
                <w:sz w:val="28"/>
                <w:szCs w:val="28"/>
              </w:rPr>
              <w:t>Игорь Александрович</w:t>
            </w:r>
          </w:p>
        </w:tc>
        <w:tc>
          <w:tcPr>
            <w:tcW w:w="426" w:type="dxa"/>
          </w:tcPr>
          <w:p w:rsidR="005F47BC" w:rsidRPr="005E7926" w:rsidRDefault="005F47BC" w:rsidP="005F47BC">
            <w:pPr>
              <w:keepNext/>
              <w:keepLines/>
              <w:spacing w:after="0" w:line="240" w:lineRule="auto"/>
              <w:jc w:val="center"/>
              <w:rPr>
                <w:rFonts w:ascii="Times New Roman" w:hAnsi="Times New Roman" w:cs="Times New Roman"/>
                <w:sz w:val="28"/>
                <w:szCs w:val="28"/>
              </w:rPr>
            </w:pPr>
            <w:r w:rsidRPr="005E7926">
              <w:rPr>
                <w:rFonts w:ascii="Times New Roman" w:hAnsi="Times New Roman" w:cs="Times New Roman"/>
                <w:sz w:val="28"/>
                <w:szCs w:val="28"/>
              </w:rPr>
              <w:t>-</w:t>
            </w:r>
          </w:p>
        </w:tc>
        <w:tc>
          <w:tcPr>
            <w:tcW w:w="5847" w:type="dxa"/>
          </w:tcPr>
          <w:p w:rsidR="005F47BC" w:rsidRPr="005E7926" w:rsidRDefault="00862FB1" w:rsidP="005F47BC">
            <w:pPr>
              <w:keepNext/>
              <w:keepLines/>
              <w:spacing w:after="0" w:line="240" w:lineRule="auto"/>
              <w:jc w:val="both"/>
              <w:rPr>
                <w:rFonts w:ascii="Times New Roman" w:hAnsi="Times New Roman" w:cs="Times New Roman"/>
                <w:bCs/>
                <w:sz w:val="28"/>
                <w:szCs w:val="28"/>
                <w:lang w:val="ru-RU"/>
              </w:rPr>
            </w:pPr>
            <w:r w:rsidRPr="00862FB1">
              <w:rPr>
                <w:rFonts w:ascii="Times New Roman" w:hAnsi="Times New Roman" w:cs="Times New Roman"/>
                <w:bCs/>
                <w:sz w:val="28"/>
                <w:szCs w:val="28"/>
                <w:lang w:val="ru-RU"/>
              </w:rPr>
              <w:t>председатель постоянной комиссии Совета депутатов города Новосибирска по местному самоуправлению</w:t>
            </w:r>
          </w:p>
        </w:tc>
      </w:tr>
    </w:tbl>
    <w:p w:rsidR="007C02D6" w:rsidRDefault="007C02D6"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B226BA" w:rsidRPr="00D82FE8" w:rsidTr="00B226BA">
        <w:trPr>
          <w:cantSplit/>
          <w:trHeight w:val="815"/>
        </w:trPr>
        <w:tc>
          <w:tcPr>
            <w:tcW w:w="9923" w:type="dxa"/>
            <w:gridSpan w:val="3"/>
          </w:tcPr>
          <w:p w:rsidR="00B226BA" w:rsidRPr="00B226BA" w:rsidRDefault="00B226BA" w:rsidP="00862FB1">
            <w:pPr>
              <w:spacing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3. </w:t>
            </w:r>
            <w:r w:rsidR="00862FB1" w:rsidRPr="00862FB1">
              <w:rPr>
                <w:rFonts w:ascii="Times New Roman" w:hAnsi="Times New Roman" w:cs="Times New Roman"/>
                <w:sz w:val="28"/>
                <w:szCs w:val="28"/>
                <w:lang w:val="ru-RU"/>
              </w:rPr>
              <w:t xml:space="preserve">О проекте решения Совета депутатов города Новосибирска «О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w:t>
            </w:r>
          </w:p>
        </w:tc>
      </w:tr>
      <w:tr w:rsidR="00B226BA" w:rsidRPr="00B226BA" w:rsidTr="00E5654C">
        <w:trPr>
          <w:cantSplit/>
          <w:trHeight w:val="493"/>
        </w:trPr>
        <w:tc>
          <w:tcPr>
            <w:tcW w:w="3650"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c>
          <w:tcPr>
            <w:tcW w:w="5847"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r>
      <w:tr w:rsidR="00B226BA" w:rsidRPr="00862FB1" w:rsidTr="00E5654C">
        <w:trPr>
          <w:cantSplit/>
          <w:trHeight w:val="883"/>
        </w:trPr>
        <w:tc>
          <w:tcPr>
            <w:tcW w:w="3650" w:type="dxa"/>
          </w:tcPr>
          <w:p w:rsidR="00862FB1" w:rsidRPr="00862FB1" w:rsidRDefault="00862FB1" w:rsidP="00862FB1">
            <w:pPr>
              <w:spacing w:after="0" w:line="240" w:lineRule="auto"/>
              <w:ind w:right="-1"/>
              <w:jc w:val="both"/>
              <w:rPr>
                <w:rFonts w:ascii="Times New Roman" w:hAnsi="Times New Roman" w:cs="Times New Roman"/>
                <w:sz w:val="28"/>
                <w:szCs w:val="28"/>
                <w:lang w:val="ru-RU"/>
              </w:rPr>
            </w:pPr>
            <w:r w:rsidRPr="00862FB1">
              <w:rPr>
                <w:rFonts w:ascii="Times New Roman" w:hAnsi="Times New Roman" w:cs="Times New Roman"/>
                <w:sz w:val="28"/>
                <w:szCs w:val="28"/>
                <w:lang w:val="ru-RU"/>
              </w:rPr>
              <w:t>Атякшев</w:t>
            </w:r>
          </w:p>
          <w:p w:rsidR="00B226BA" w:rsidRPr="00B226BA" w:rsidRDefault="00862FB1" w:rsidP="00862FB1">
            <w:pPr>
              <w:spacing w:after="0" w:line="240" w:lineRule="auto"/>
              <w:ind w:right="-1"/>
              <w:jc w:val="both"/>
              <w:rPr>
                <w:rFonts w:ascii="Times New Roman" w:hAnsi="Times New Roman" w:cs="Times New Roman"/>
                <w:sz w:val="28"/>
                <w:szCs w:val="28"/>
                <w:lang w:val="ru-RU"/>
              </w:rPr>
            </w:pPr>
            <w:r w:rsidRPr="00862FB1">
              <w:rPr>
                <w:rFonts w:ascii="Times New Roman" w:hAnsi="Times New Roman" w:cs="Times New Roman"/>
                <w:sz w:val="28"/>
                <w:szCs w:val="28"/>
                <w:lang w:val="ru-RU"/>
              </w:rPr>
              <w:t>Игорь Александрович</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B226BA" w:rsidRPr="00B226BA" w:rsidRDefault="00862FB1" w:rsidP="00862FB1">
            <w:pPr>
              <w:spacing w:line="240" w:lineRule="auto"/>
              <w:ind w:right="-1"/>
              <w:jc w:val="both"/>
              <w:rPr>
                <w:rFonts w:ascii="Times New Roman" w:hAnsi="Times New Roman" w:cs="Times New Roman"/>
                <w:sz w:val="28"/>
                <w:szCs w:val="28"/>
                <w:lang w:val="ru-RU"/>
              </w:rPr>
            </w:pPr>
            <w:r w:rsidRPr="007C02D6">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B226BA" w:rsidRDefault="00B226BA" w:rsidP="007C02D6">
      <w:pPr>
        <w:spacing w:after="0" w:line="240" w:lineRule="auto"/>
        <w:ind w:right="-1"/>
        <w:jc w:val="both"/>
        <w:rPr>
          <w:rFonts w:ascii="Times New Roman" w:hAnsi="Times New Roman" w:cs="Times New Roman"/>
          <w:sz w:val="28"/>
          <w:szCs w:val="28"/>
          <w:lang w:val="ru-RU"/>
        </w:rPr>
      </w:pPr>
    </w:p>
    <w:p w:rsidR="00547B94" w:rsidRDefault="000C2B06" w:rsidP="007A792F">
      <w:pPr>
        <w:spacing w:after="0" w:line="240" w:lineRule="auto"/>
        <w:ind w:right="-1" w:firstLine="709"/>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1A7CB3">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к</w:t>
      </w:r>
      <w:r w:rsidR="003B2EE0" w:rsidRPr="00474B5E">
        <w:rPr>
          <w:rFonts w:ascii="Times New Roman" w:hAnsi="Times New Roman" w:cs="Times New Roman"/>
          <w:sz w:val="28"/>
          <w:szCs w:val="28"/>
          <w:lang w:val="ru-RU"/>
        </w:rPr>
        <w:t xml:space="preserve">оллеги </w:t>
      </w:r>
      <w:r w:rsidR="00255AFF">
        <w:rPr>
          <w:rFonts w:ascii="Times New Roman" w:hAnsi="Times New Roman" w:cs="Times New Roman"/>
          <w:sz w:val="28"/>
          <w:szCs w:val="28"/>
          <w:lang w:val="ru-RU"/>
        </w:rPr>
        <w:t>добр</w:t>
      </w:r>
      <w:r w:rsidR="00016326">
        <w:rPr>
          <w:rFonts w:ascii="Times New Roman" w:hAnsi="Times New Roman" w:cs="Times New Roman"/>
          <w:sz w:val="28"/>
          <w:szCs w:val="28"/>
          <w:lang w:val="ru-RU"/>
        </w:rPr>
        <w:t>ое утро</w:t>
      </w:r>
      <w:r w:rsidR="00255AFF">
        <w:rPr>
          <w:rFonts w:ascii="Times New Roman" w:hAnsi="Times New Roman" w:cs="Times New Roman"/>
          <w:sz w:val="28"/>
          <w:szCs w:val="28"/>
          <w:lang w:val="ru-RU"/>
        </w:rPr>
        <w:t>,</w:t>
      </w:r>
      <w:r w:rsidR="00255AFF" w:rsidRPr="00255AFF">
        <w:rPr>
          <w:rFonts w:ascii="Times New Roman" w:hAnsi="Times New Roman" w:cs="Times New Roman"/>
          <w:sz w:val="28"/>
          <w:szCs w:val="28"/>
          <w:lang w:val="ru-RU"/>
        </w:rPr>
        <w:t xml:space="preserve"> </w:t>
      </w:r>
      <w:r w:rsidR="00255AFF">
        <w:rPr>
          <w:rFonts w:ascii="Times New Roman" w:hAnsi="Times New Roman" w:cs="Times New Roman"/>
          <w:sz w:val="28"/>
          <w:szCs w:val="28"/>
          <w:lang w:val="ru-RU"/>
        </w:rPr>
        <w:t>время 1</w:t>
      </w:r>
      <w:r w:rsidR="0009028F">
        <w:rPr>
          <w:rFonts w:ascii="Times New Roman" w:hAnsi="Times New Roman" w:cs="Times New Roman"/>
          <w:sz w:val="28"/>
          <w:szCs w:val="28"/>
          <w:lang w:val="ru-RU"/>
        </w:rPr>
        <w:t>1</w:t>
      </w:r>
      <w:r w:rsidR="00255AFF">
        <w:rPr>
          <w:rFonts w:ascii="Times New Roman" w:hAnsi="Times New Roman" w:cs="Times New Roman"/>
          <w:sz w:val="28"/>
          <w:szCs w:val="28"/>
          <w:lang w:val="ru-RU"/>
        </w:rPr>
        <w:t>-00, нач</w:t>
      </w:r>
      <w:r w:rsidR="007A792F">
        <w:rPr>
          <w:rFonts w:ascii="Times New Roman" w:hAnsi="Times New Roman" w:cs="Times New Roman"/>
          <w:sz w:val="28"/>
          <w:szCs w:val="28"/>
          <w:lang w:val="ru-RU"/>
        </w:rPr>
        <w:t xml:space="preserve">инаем </w:t>
      </w:r>
      <w:r w:rsidR="005E7926">
        <w:rPr>
          <w:rFonts w:ascii="Times New Roman" w:hAnsi="Times New Roman" w:cs="Times New Roman"/>
          <w:sz w:val="28"/>
          <w:szCs w:val="28"/>
          <w:lang w:val="ru-RU"/>
        </w:rPr>
        <w:t>4</w:t>
      </w:r>
      <w:r w:rsidR="0009028F">
        <w:rPr>
          <w:rFonts w:ascii="Times New Roman" w:hAnsi="Times New Roman" w:cs="Times New Roman"/>
          <w:sz w:val="28"/>
          <w:szCs w:val="28"/>
          <w:lang w:val="ru-RU"/>
        </w:rPr>
        <w:t>5</w:t>
      </w:r>
      <w:r w:rsidR="007A792F">
        <w:rPr>
          <w:rFonts w:ascii="Times New Roman" w:hAnsi="Times New Roman" w:cs="Times New Roman"/>
          <w:sz w:val="28"/>
          <w:szCs w:val="28"/>
          <w:lang w:val="ru-RU"/>
        </w:rPr>
        <w:t>-е заседание постоянной комиссии Совета депутатов города Новосибирска по местному самоуправлению.</w:t>
      </w:r>
      <w:r w:rsidR="00016326">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 xml:space="preserve">Предлагаю принять </w:t>
      </w:r>
      <w:r w:rsidR="007A792F" w:rsidRPr="00474B5E">
        <w:rPr>
          <w:rFonts w:ascii="Times New Roman" w:hAnsi="Times New Roman" w:cs="Times New Roman"/>
          <w:sz w:val="28"/>
          <w:szCs w:val="28"/>
          <w:lang w:val="ru-RU"/>
        </w:rPr>
        <w:t>повестк</w:t>
      </w:r>
      <w:r w:rsidR="007A792F">
        <w:rPr>
          <w:rFonts w:ascii="Times New Roman" w:hAnsi="Times New Roman" w:cs="Times New Roman"/>
          <w:sz w:val="28"/>
          <w:szCs w:val="28"/>
          <w:lang w:val="ru-RU"/>
        </w:rPr>
        <w:t>у</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дня</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за основу.</w:t>
      </w:r>
      <w:r w:rsidR="00547B94">
        <w:rPr>
          <w:rFonts w:ascii="Times New Roman" w:hAnsi="Times New Roman" w:cs="Times New Roman"/>
          <w:sz w:val="28"/>
          <w:szCs w:val="28"/>
          <w:lang w:val="ru-RU"/>
        </w:rPr>
        <w:t xml:space="preserve"> </w:t>
      </w:r>
    </w:p>
    <w:p w:rsidR="00E4772A" w:rsidRDefault="00E4772A" w:rsidP="007A792F">
      <w:pPr>
        <w:spacing w:after="0" w:line="240" w:lineRule="auto"/>
        <w:ind w:right="-1" w:firstLine="709"/>
        <w:jc w:val="both"/>
        <w:rPr>
          <w:rFonts w:ascii="Times New Roman" w:hAnsi="Times New Roman" w:cs="Times New Roman"/>
          <w:sz w:val="28"/>
          <w:szCs w:val="28"/>
          <w:lang w:val="ru-RU"/>
        </w:rPr>
      </w:pPr>
    </w:p>
    <w:p w:rsidR="007A792F"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E4772A" w:rsidRDefault="00E4772A" w:rsidP="006E3D48">
      <w:pPr>
        <w:spacing w:after="0" w:line="240" w:lineRule="auto"/>
        <w:ind w:right="-1" w:firstLine="720"/>
        <w:jc w:val="both"/>
        <w:rPr>
          <w:rFonts w:ascii="Times New Roman" w:hAnsi="Times New Roman" w:cs="Times New Roman"/>
          <w:sz w:val="28"/>
          <w:szCs w:val="28"/>
          <w:lang w:val="ru-RU"/>
        </w:rPr>
      </w:pPr>
    </w:p>
    <w:p w:rsidR="0009028F" w:rsidRPr="0009028F" w:rsidRDefault="00816536" w:rsidP="0009028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Коллеги, е</w:t>
      </w:r>
      <w:r w:rsidR="0009028F" w:rsidRPr="0009028F">
        <w:rPr>
          <w:rFonts w:ascii="Times New Roman" w:hAnsi="Times New Roman" w:cs="Times New Roman"/>
          <w:sz w:val="28"/>
          <w:szCs w:val="28"/>
          <w:lang w:val="ru-RU"/>
        </w:rPr>
        <w:t>сть предложения, дополнения к повестке дня?</w:t>
      </w:r>
    </w:p>
    <w:p w:rsidR="0009028F" w:rsidRPr="0009028F" w:rsidRDefault="0009028F" w:rsidP="0009028F">
      <w:pPr>
        <w:spacing w:after="0" w:line="240" w:lineRule="auto"/>
        <w:ind w:right="-1" w:firstLine="720"/>
        <w:jc w:val="both"/>
        <w:rPr>
          <w:rFonts w:ascii="Times New Roman" w:hAnsi="Times New Roman" w:cs="Times New Roman"/>
          <w:sz w:val="28"/>
          <w:szCs w:val="28"/>
          <w:lang w:val="ru-RU"/>
        </w:rPr>
      </w:pPr>
    </w:p>
    <w:p w:rsidR="00DE09C2" w:rsidRDefault="0009028F" w:rsidP="0009028F">
      <w:pPr>
        <w:spacing w:after="0" w:line="240" w:lineRule="auto"/>
        <w:ind w:right="-1" w:firstLine="720"/>
        <w:jc w:val="both"/>
        <w:rPr>
          <w:rFonts w:ascii="Times New Roman" w:hAnsi="Times New Roman" w:cs="Times New Roman"/>
          <w:sz w:val="28"/>
          <w:szCs w:val="28"/>
          <w:lang w:val="ru-RU"/>
        </w:rPr>
      </w:pPr>
      <w:r w:rsidRPr="0009028F">
        <w:rPr>
          <w:rFonts w:ascii="Times New Roman" w:hAnsi="Times New Roman" w:cs="Times New Roman"/>
          <w:sz w:val="28"/>
          <w:szCs w:val="28"/>
          <w:lang w:val="ru-RU"/>
        </w:rPr>
        <w:t>У меня есть предложение. Предлагаю дополнить повестку дня третьим вопросом: «О проекте решения Совета депутатов города Новосибирска «О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w:t>
      </w:r>
      <w:r>
        <w:rPr>
          <w:rFonts w:ascii="Times New Roman" w:hAnsi="Times New Roman" w:cs="Times New Roman"/>
          <w:sz w:val="28"/>
          <w:szCs w:val="28"/>
          <w:lang w:val="ru-RU"/>
        </w:rPr>
        <w:t xml:space="preserve"> </w:t>
      </w:r>
      <w:r w:rsidRPr="0009028F">
        <w:rPr>
          <w:rFonts w:ascii="Times New Roman" w:hAnsi="Times New Roman" w:cs="Times New Roman"/>
          <w:sz w:val="28"/>
          <w:szCs w:val="28"/>
          <w:lang w:val="ru-RU"/>
        </w:rPr>
        <w:t xml:space="preserve">Докладчиком по данному вопросу выступлю я.    </w:t>
      </w:r>
    </w:p>
    <w:p w:rsidR="0009028F" w:rsidRDefault="0009028F" w:rsidP="00BD517E">
      <w:pPr>
        <w:spacing w:after="0" w:line="240" w:lineRule="auto"/>
        <w:ind w:right="-1" w:firstLine="720"/>
        <w:jc w:val="both"/>
        <w:rPr>
          <w:rFonts w:ascii="Times New Roman" w:hAnsi="Times New Roman" w:cs="Times New Roman"/>
          <w:sz w:val="28"/>
          <w:szCs w:val="28"/>
          <w:lang w:val="ru-RU"/>
        </w:rPr>
      </w:pPr>
    </w:p>
    <w:p w:rsidR="00BD517E" w:rsidRPr="00BD517E" w:rsidRDefault="00BD517E" w:rsidP="00BD517E">
      <w:pPr>
        <w:spacing w:after="0" w:line="240" w:lineRule="auto"/>
        <w:ind w:right="-1" w:firstLine="720"/>
        <w:jc w:val="both"/>
        <w:rPr>
          <w:rFonts w:ascii="Times New Roman" w:hAnsi="Times New Roman" w:cs="Times New Roman"/>
          <w:sz w:val="28"/>
          <w:szCs w:val="28"/>
          <w:lang w:val="ru-RU"/>
        </w:rPr>
      </w:pPr>
      <w:r w:rsidRPr="00BD517E">
        <w:rPr>
          <w:rFonts w:ascii="Times New Roman" w:hAnsi="Times New Roman" w:cs="Times New Roman"/>
          <w:sz w:val="28"/>
          <w:szCs w:val="28"/>
          <w:lang w:val="ru-RU"/>
        </w:rPr>
        <w:t>Если нет возражений, предлагаю принять повестку дня в целом, с учётом мо</w:t>
      </w:r>
      <w:r w:rsidR="0009028F">
        <w:rPr>
          <w:rFonts w:ascii="Times New Roman" w:hAnsi="Times New Roman" w:cs="Times New Roman"/>
          <w:sz w:val="28"/>
          <w:szCs w:val="28"/>
          <w:lang w:val="ru-RU"/>
        </w:rPr>
        <w:t xml:space="preserve">его </w:t>
      </w:r>
      <w:r w:rsidRPr="00BD517E">
        <w:rPr>
          <w:rFonts w:ascii="Times New Roman" w:hAnsi="Times New Roman" w:cs="Times New Roman"/>
          <w:sz w:val="28"/>
          <w:szCs w:val="28"/>
          <w:lang w:val="ru-RU"/>
        </w:rPr>
        <w:t>предложени</w:t>
      </w:r>
      <w:r w:rsidR="0009028F">
        <w:rPr>
          <w:rFonts w:ascii="Times New Roman" w:hAnsi="Times New Roman" w:cs="Times New Roman"/>
          <w:sz w:val="28"/>
          <w:szCs w:val="28"/>
          <w:lang w:val="ru-RU"/>
        </w:rPr>
        <w:t>я</w:t>
      </w:r>
      <w:r w:rsidRPr="00BD517E">
        <w:rPr>
          <w:rFonts w:ascii="Times New Roman" w:hAnsi="Times New Roman" w:cs="Times New Roman"/>
          <w:sz w:val="28"/>
          <w:szCs w:val="28"/>
          <w:lang w:val="ru-RU"/>
        </w:rPr>
        <w:t>.</w:t>
      </w:r>
    </w:p>
    <w:p w:rsidR="00547B94" w:rsidRDefault="00547B94"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547B94" w:rsidRDefault="00547B94" w:rsidP="007A792F">
      <w:pPr>
        <w:spacing w:after="0" w:line="240" w:lineRule="auto"/>
        <w:ind w:right="-1" w:firstLine="720"/>
        <w:jc w:val="both"/>
        <w:rPr>
          <w:rFonts w:ascii="Times New Roman" w:hAnsi="Times New Roman" w:cs="Times New Roman"/>
          <w:b/>
          <w:sz w:val="28"/>
          <w:szCs w:val="28"/>
          <w:lang w:val="ru-RU"/>
        </w:rPr>
      </w:pPr>
    </w:p>
    <w:p w:rsidR="007A792F" w:rsidRPr="00D6618B"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r w:rsidR="00637381">
        <w:rPr>
          <w:rFonts w:ascii="Times New Roman" w:hAnsi="Times New Roman" w:cs="Times New Roman"/>
          <w:b/>
          <w:sz w:val="28"/>
          <w:szCs w:val="28"/>
          <w:lang w:val="ru-RU"/>
        </w:rPr>
        <w:t>.</w:t>
      </w:r>
    </w:p>
    <w:p w:rsidR="00547B94" w:rsidRDefault="00547B94"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 А.</w:t>
      </w:r>
      <w:r>
        <w:rPr>
          <w:rFonts w:ascii="Times New Roman" w:hAnsi="Times New Roman" w:cs="Times New Roman"/>
          <w:sz w:val="28"/>
          <w:szCs w:val="28"/>
          <w:lang w:val="ru-RU"/>
        </w:rPr>
        <w:t xml:space="preserve"> – коллеги, п</w:t>
      </w:r>
      <w:r w:rsidRPr="00DA576A">
        <w:rPr>
          <w:rFonts w:ascii="Times New Roman" w:hAnsi="Times New Roman" w:cs="Times New Roman"/>
          <w:sz w:val="28"/>
          <w:szCs w:val="28"/>
          <w:lang w:val="ru-RU"/>
        </w:rPr>
        <w:t xml:space="preserve">ереходим к рассмотрению вопросов повестки </w:t>
      </w:r>
      <w:r>
        <w:rPr>
          <w:rFonts w:ascii="Times New Roman" w:hAnsi="Times New Roman" w:cs="Times New Roman"/>
          <w:sz w:val="28"/>
          <w:szCs w:val="28"/>
          <w:lang w:val="ru-RU"/>
        </w:rPr>
        <w:t>дня</w:t>
      </w:r>
      <w:r w:rsidRPr="00DA576A">
        <w:rPr>
          <w:rFonts w:ascii="Times New Roman" w:hAnsi="Times New Roman" w:cs="Times New Roman"/>
          <w:sz w:val="28"/>
          <w:szCs w:val="28"/>
          <w:lang w:val="ru-RU"/>
        </w:rPr>
        <w:t>.</w:t>
      </w:r>
    </w:p>
    <w:p w:rsidR="008D0C63" w:rsidRDefault="008D0C63" w:rsidP="00AC4FE5">
      <w:pPr>
        <w:spacing w:after="0"/>
        <w:ind w:right="-1" w:firstLine="720"/>
        <w:jc w:val="both"/>
        <w:rPr>
          <w:rFonts w:ascii="Times New Roman" w:hAnsi="Times New Roman" w:cs="Times New Roman"/>
          <w:b/>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Захарова А. Ю.</w:t>
      </w:r>
      <w:r>
        <w:rPr>
          <w:rFonts w:ascii="Times New Roman" w:eastAsia="Times New Roman" w:hAnsi="Times New Roman" w:cs="Times New Roman"/>
          <w:sz w:val="28"/>
          <w:szCs w:val="28"/>
          <w:lang w:val="ru-RU" w:eastAsia="ru-RU"/>
        </w:rPr>
        <w:t xml:space="preserve">, который </w:t>
      </w:r>
      <w:r w:rsidRPr="00816536">
        <w:rPr>
          <w:rFonts w:ascii="Times New Roman" w:eastAsia="Times New Roman" w:hAnsi="Times New Roman" w:cs="Times New Roman"/>
          <w:sz w:val="28"/>
          <w:szCs w:val="28"/>
          <w:lang w:val="ru-RU" w:eastAsia="ru-RU"/>
        </w:rPr>
        <w:t xml:space="preserve">доложил о работе в 2023 году возглавляемого им управления Министерства внутренних дел Российской Федерации по городу Новосибирску.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lastRenderedPageBreak/>
        <w:t xml:space="preserve">Атякшев И. А. – Алексей Юрьевич, спасибо за информацию. Коллеги, я думаю, что все подробно и внимательно ознакомились с представленным в Совет депутатов города Новосибирска отчётом начальника управления Министерства внутренних дел Российской Федерации по городу Новосибирску о деятельности за 2023 год, поэтому прошу задавать вопросы по результатам доклада Алексея Юрьевича. Коллеги у кого будут вопросы? Пожалуйста Антон Григорьевич.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Тыртышный А. Г. – Алексей Юрьевич, рад приветствовать Вас на этой должности. У меня два вопроса. Первое: просьба обратить внимание на соблюдение законности в части пресечения подделки управляющими компаниями протоколов общих собраний жильцов, это вечная проблема. Я так понимаю, полиция не очень охотно занимается этими вопросами, и количество возбуждённых уголовных дел по данным преступлениям небольшое, что расслабляет управляющие компании. Если есть возможность, прошу Вас обратить внимание на данную ситуация. Она очень раздражает людей, является общественно значимой. Она касается больших коллективов людей, живущих в многоквартирных жилых домах, это не индивидуальная проблема, а общественная, коллективная проблема. Второе: сейчас у нас по стране, когда возвращаются ветераны боевых действий из зоны специальной военной операции, возникают конфликты, я бы сказал, с этнической подоплёкой. У меня на избирательном округе есть ночной клуб «Звезда Востока», он находится по адресу: улица Челюскинцев, 15. На этот ночной клуб годами поступают жалобы. Это чисто этнический ночной клуб. Постоянно возникают вопросы о возрасте девушек, которые посещают этот ночной клуб, жалобы на шум, мусор. Прошу Вас обратить на данную ситуацию внимание, пока это не вылилось в какой-нибудь публичный скандал. Жалоб много поступает на это заведение, а оно, практически находится в центре города.</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Захаров А. Ю. – я понял. Мы проработаем вопрос по поводу подделки управляющими компаниями протоколов собраний жильцов, проведём анализ. Я возьму на контроль данный вопрос. Что касается ночного клуба «Звезда Востока», я не помню, чтобы нам поступали заявления по данному заведению, но мы проверим данное заведение, среагируем, ответ Вам дадим.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Тыртышный А. Г. – я могу Вам перенаправить те обращения, которые поступали мне от избирателей, и которые я в полицию направлял. Просьба обратить внимание.</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Захаров А. Ю. – хорошо.</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Атякшев И. А. – Антон Григорьевич спасибо. Пожалуйста, Георгий Андреевич.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Андреев Г. А. – Алексей Юрьевич, в начале хотел бы поблагодарить ваш коллектив за работу в прошедшем году. Очень прошу Вас отметить сотрудников полиции, которые несут службу в участковом пункте полиции по адресу: улица Толбухина, 4, это Волочаевский жилмассив. Я бы сказал, что это образцовый коллектив, и тот коллектив, который там работал до этого тоже был хороший. Сотрудники, которые работают в этом участковом пункте полиции заслуживают хороших отзывов. Жители благодарят сотрудников, их видно на территории. </w:t>
      </w:r>
      <w:r w:rsidRPr="00816536">
        <w:rPr>
          <w:rFonts w:ascii="Times New Roman" w:eastAsia="Times New Roman" w:hAnsi="Times New Roman" w:cs="Times New Roman"/>
          <w:sz w:val="28"/>
          <w:szCs w:val="28"/>
          <w:lang w:val="ru-RU" w:eastAsia="ru-RU"/>
        </w:rPr>
        <w:lastRenderedPageBreak/>
        <w:t xml:space="preserve">Поэтому я Вас прошу, если будет возможность, обратите, пожалуйста, внимание на их работу. Вопрос у меня следующий. У меня на избирательном округе в прошлом году была ситуация, когда школьник принёс в школу пневматический пистолет. Было разбирательство, директор школы был отстранён от должности, в школе произошли кадровые изменения, был определённый скандал. Можем ли мы здесь, как депутаты Совета депутатов города Новосибирска, совместно с отделом полиции № 5 по Дзержинскому району города Новосибирска поработать, выпустить, может быть, какую-то разъясняющую литературу, информацию для школьников о недопустимости таких вещей, такого поведения? Опять же встаёт вопрос о патриотически-этнических ситуациях. Хотел бы поблагодарить сотрудников Центра по борьбе с экстремизмом. Года три назад я их приглашал на мой избирательный округ, когда там были определённые конфликты. Приезжали ваши коллеги, и разъясняли жителям, что можно делать, а что делать нельзя, и в итоге на тот момент конфликт был урегулирован. Возможно ли при нашей финансовой поддержке делать совместные проекты с новосибирской полицией по работе со школьниками, и по работе с населением, хотя бы в рамках ТОС?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Захаров А. Ю. – спасибо за тёплые слова. Конечно мы поощрим сотрудников. Здесь мы открыты, мы с удовольствием будем с Вами сотрудничать, я дам определённые поручения, с Вами свяжутся, и организуем эту деятельность.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Андреев Г. А. - спасибо.</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Атякшев И. А. – Павел Андреевич, пожалуйста.</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Чернышев П. А. – Алексей Юрьевич, спасибо за доклад. Есть, тоже, одна проблема. Хотелось бы, чтобы Вы по возможности подключились к решению этого вопроса. На улице Танковая есть опорный пункт полиции. Он размещён в подвале жилого дома по адресу: улица Танковая, 3. Доступ к этому пункту полиции достаточно трудный потому, что чтобы посетить этот пункт полиции необходимо спуститься по достаточно крутой лестнице в подвальное помещение. Это тяжело и для пожилых, и для маломобильных людей. Вместе с тем на улице Народная по адресу: улица Народная, 2/1 построено административное здание, у которого изначально, при формировании этого земельного участка, было заложено размещение опорного пункта полиции. Данное здание находится на Сухом Логу, то есть оно очень удобно расположено, чтобы и посетители туда могли заходить, и помещение там на первом этаже есть, но в настоящее время застройщик пытается изменить назначение, и убрать опорный пункт полиции из разрешённого использования земельного участка. Мы с жителями активно этому сопротивляемся. Хотелось бы, чтобы Вы тоже в эту работу подключились потому, что очень важно иметь пункт полиции, в который доступ людей был бы намного проще, чем в подвал, спасибо.</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Захаров А. Ю. – принял. Спасибо, проработаем.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Атякшев И. А. – Елена Алексеевна, пожалуйста Ваш вопрос.</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Воронина Е. А. – у меня вопрос по соблюдению правил дорожного движения. Посёлок Северный. Проезд к этому посёлку. Все микрорайоны пользуются улицей Фадеева, и проезд этот: улица Георгия Колонды – улица Окружная – улица Фадеева. Много лет обещают установить дорожный знак, </w:t>
      </w:r>
      <w:r w:rsidRPr="00816536">
        <w:rPr>
          <w:rFonts w:ascii="Times New Roman" w:eastAsia="Times New Roman" w:hAnsi="Times New Roman" w:cs="Times New Roman"/>
          <w:sz w:val="28"/>
          <w:szCs w:val="28"/>
          <w:lang w:val="ru-RU" w:eastAsia="ru-RU"/>
        </w:rPr>
        <w:lastRenderedPageBreak/>
        <w:t>установить камеру, которая будет фиксировать нарушения – поворот из правого ряда налево, к сожалению очередной год, очередной раз слышим эти обещания. Хотелось бы там иногда видеть патрули, которые увидели бы насколько ситуация критична, и все задумались бы о том, что патрульные машины не справятся с таким количеством нарушений правил дорожного движения. Много очень жалоб, особенно в зимнее время, по улицам дублёрам. Улицы дублёры улицы Фадеева это: улицы Целинная, Тайшетская, Тамбовская, Сельскохозяйственная. Пытаясь объехать пробку на улице Фадеева идёт миграция по дорогам частного сектора. Так как нет вывоза снега, дороги сужены, обочины все в снегу, по этим же улицам идут пешеходы, дети в школу, и опять начались массовые жалобы потому, что стоят знаки о запрете сквозного движения, но к сожалению, правила дорожного движения нарушаются каждый день сотнями людей. Огромная просьба обратить внимание на эти участки, спасибо.</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Захаров А. Ю. – хорошо, возьмём на контроль, спасибо.</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Атякшев И. А. – коллеги, ещё вопросы? Пожалуйста Светлана Викторовна.</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Каверзина С. В. – скажите пожалуйста. В марте будут выборы Президента Российской Федерации, они многодневные, и по ночам, я так понимаю, полиция будет охранять избирательные участки, правильно?</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Захаров А. Ю. – правильно.</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Каверзина С. В. – справитесь? Хватит у Вас сотрудников, или Вам нужны добровольцы, волонтёры, которые смогут вместе с полицией осуществлять эту деятельность?</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Захаров А. Ю. – работа уже ведётся. Мы привлекаем курсантов Новосибирского военного института войск национальной гвардии Российской Федерации. Нам идут навстречу. Мы уже знаем количество избирательных участков, составлен план, как они будут охраняться. Мы справимся.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Атякшев И. А. – коллеги, ещё вопросы? Геннадий Павлович, пожалуйста.</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Захаров Г. П. – уважаемый Игорь Александрович, уважаемые депутаты хочу доложить вам о полном и тесном взаимодействии мэрии города Новосибирска с руководством управления Министерства внутренних дел Российской Федерации по городу Новосибирску во главе с Алексеем Юрьевичем. Что касается личных приёмов, хочу отметить полную доступность и открытость всего руководства управления и для депутатов, и для простых граждан. Прошу учесть, что взаимодействие у нас с управлением Министерства внутренних дел Российской Федерации по городу Новосибирску налажено полностью. Спасибо.</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Атякшев И. А. – спасибо Геннадий Павлович. Уважаемые коллеги, если вопросов больше нет, то позвольте я заострю внимание на одном из пунктов отчёта начальника управления Министерства внутренних дел Российской Федерации по городу Новосибирску о деятельности за 2023 год. Это касается увеличения количества дорожно-транспортных происшествий. В комиссии по местному самоуправлению на основе отчётов начальника управления Министерства внутренних дел Российской Федерации по городу Новосибирску о деятельности за 2021, 2022, 2023 годы составлен сравнительный анализ. Так, если в отчёте начальника управления Министерства внутренних дел Российской </w:t>
      </w:r>
      <w:r w:rsidRPr="00816536">
        <w:rPr>
          <w:rFonts w:ascii="Times New Roman" w:eastAsia="Times New Roman" w:hAnsi="Times New Roman" w:cs="Times New Roman"/>
          <w:sz w:val="28"/>
          <w:szCs w:val="28"/>
          <w:lang w:val="ru-RU" w:eastAsia="ru-RU"/>
        </w:rPr>
        <w:lastRenderedPageBreak/>
        <w:t>Федерации по городу Новосибирску о деятельности за 2021 указано, что аварийность на дорогах города Новосибирска сократилась более, чем на 25%, то уже в отчёте за 2022 год указано, что произошло увеличение количества дорожно-транспортных происшествий на 31%, при этом количество дорожно-транспортных происшествий с участием несовершеннолетних увеличилось на 30,4%. В отчёте за 2023 год указано, что количество дорожно-транспортных происшествий увеличилось на 23%, а с участием несовершеннолетних количество дорожно-транспортных происшествий возросло на 38,8%, при этом в отчёте за 2023 год указано, что количество травмированных в дорожно-транспортных происшествиях лиц увеличилось на 21%, и, к сожалению, в 2023 году есть погибшие несовершеннолетние в дорожно-транспортных происшествиях – 2 человека. Поэтому хотел бы попросить Вас Алексей Юрьевич для работы в постоянной комиссии Совета депутатов города Новосибирска по городскому хозяйству, для работы депутатов Совета депутатов города Новосибирска на их избирательных округах, если возможно, предоставить нам информацию о локации дорожно-транспортных происшествий. Либо это нерегулируемый пешеходный переход, на котором происходит дорожно-транспортное происшествие, находящийся рядом с существующим регулируемым пешеходным переходом, либо дорожно-транспортное происшествие происходит прямо на пешеходном переходе. Нам бы эта информация помогла в дальнейшей работе. Также думаю, что все депутаты заинтересованы в том, чтобы выполнялись те рекомендаций, которые были выработаны в ходе работы рабочей группы «Безопасные маршруты следования детей к образовательным учреждениям города Новосибирска», которую возглавлял Николай Андреевич Тямин. Также Алексей Юрьевич, те предложения и рекомендации, которые Вы направили в адрес мэрии города Новосибирска об улучшении транспортной ситуации на каких-то отдельных объектах, прошу направить в адрес Совета депутатов города Новосибирска для дальнейшей работы. Спасибо. Николай Андреевич, пожалуйста.</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Тямин Н. А. – добрый день уважаемые коллеги. Свои вопросы и беспокойства я Алексею Юрьевичу уже высказал буквально за пять минут до начала заседания комиссии, и мы нашли полное взаимопонимание. Хочу обратить Ваше внимание на другое. В прошлом году мы с Вами отработали по одиннадцати самым опасным школьным маршрутам, там на девяносто процентов работы были выполнены. Но эта зима показала следующее. Я проехал по шести школьным маршрутам из одиннадцати, и только один школьный маршрут был очищен от снега. На всех остальных маршрутах дети как ходили по проезжей части, так и продолжают ходить, как светофор не был подключен на пересечении улиц Троллейная и Вертковская, так он продолжает оставаться не подключенным. Пользуясь случаем, Олеся Валерьевна, к Вам вопрос. Сейчас мы передали ДЭУ в администрации районов города Новосибирска, у департамента транспорта и дорожно-благоустроительного комплекса мэрии города Новосибирска остались какие-то функции контроля за деятельностью ДЭУ, или это полностью полномочия глав администраций районов города?</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lastRenderedPageBreak/>
        <w:t xml:space="preserve">Богомазова О. В. – контрольные функции остались. Мы отслеживаем, контролируем деятельность ДЭУ. Отдел муниципального контроля за обеспечением сохранности автомобильных дорог функционирует.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Тямин Н. А. – то есть у департамента транспорта остались контрольные функции?</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Богомазова О. В. – да.</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Тямин Н. А. – хорошо. Хотел бы, чтобы было протокольно отмечено, об адресах маршрутов следования детей к образовательным учреждениям. К сожалению механизм зимней уборки оставляет желать лучшего. Повторю, я проехал по адресам маршрутов следования детей к образовательным учреждениям в разных районах города, только один маршрут был очищен от снега, значит где-то мы с Вами не доработали. Что касается роста дорожно-транспортных происшествий, Игорь Александрович, думаю здесь нужна профилактика в образовательных учреждениях, на родительских собраниях, думаю, что от этого тоже нельзя отказываться. Думаю, что ГИБДД города и образовательные учреждения смогут справиться с такой профилактической работой. Спасибо.</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Атякшев И. А. – спасибо Николай Андреевич. Давайте протокольно отметим. Во-первых, направить статистическую информацию из отчётов начальника управления Министерства внутренних дел Российской Федерации по городу Новосибирску о деятельности за 2022 и 2023 годы об увеличении дорожно-транспортных происшествий в постоянную комиссию Совета депутатов города Новосибирска по социальной политике и образованию для информации и возможного учёта в работе, и во-вторых эту же статистическую информацию направить в постоянную комиссию Совета депутатов города Новосибирска по городскому хозяйству, чтобы на заседании уже профильной комиссии более детально рассмотрели этот вопрос. Необходимо разобраться почему второй год идёт рост дорожно-транспортных происшествий.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Богомазова О. В. – Игорь Александрович, я могу доложить, я готова. В 2023 году в Новосибирске произошло 1633 дорожно-транспортных происшествия. Они делятся на три группы. 1381 дорожно-транспортное происшествие произошло в результате нарушения водителями правил дорожного движения. 224 дорожно-транспортных происшествия произошли на пешеходных переходах также по вине водителей, из них 200 дорожно-транспортным происшествиям способствовали дорожные условия. То есть из-за пониженной культуры вождения массово растут дорожно-транспортные происшествия. В текущем, 2024 году, от ГИБДД города Новосибирска уже поступили предложения по установке искусственных дорожных неровностей на 476 объектах. Далее, в бюджете Новосибирской области предусмотрено выделение городу Новосибирску 150 млн. рублей в рамках обеспечения безопасности дорожного движения. В данные работы будет входить нанесение дорожной разметки пластиком, реконструкция светофорных объектов, разграничение потоков встречного движения.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Атякшев И. А, - Олеся Валерьевна спасибо Вам за дополнительную информацию. Уважаемые коллеги, обращаю Ваше внимание, что в </w:t>
      </w:r>
      <w:r w:rsidRPr="00816536">
        <w:rPr>
          <w:rFonts w:ascii="Times New Roman" w:eastAsia="Times New Roman" w:hAnsi="Times New Roman" w:cs="Times New Roman"/>
          <w:sz w:val="28"/>
          <w:szCs w:val="28"/>
          <w:lang w:val="ru-RU" w:eastAsia="ru-RU"/>
        </w:rPr>
        <w:lastRenderedPageBreak/>
        <w:t xml:space="preserve">подготовленном нашей комиссией проекте решения Совета депутатов города Новосибирска «Об отчете начальника управления Министерства внутренних дел Российской Федерации по городу Новосибирску за 2023 год» информация, содержащаяся в отчёте начальника управления Министерства внутренних дел Российской Федерации по городу Новосибирску, принимается к сведению, мэрии города Новосибирска рекомендуется продолжить работу по повышению эффективности обеспечения безопасности дорожного движения на автомобильных дорогах местного значения в границах города Новосибирска и безопасности на маршрутах следования детей к образовательным учреждениям города Новосибирска в целях снижения количества дорожно-транспортных происшествий. Уважаемые коллеги,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Прошу голосовать. Кто «ЗА»? «ЗА» - единогласно. </w:t>
      </w:r>
    </w:p>
    <w:p w:rsid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p>
    <w:p w:rsidR="00816536" w:rsidRPr="00816536" w:rsidRDefault="00816536" w:rsidP="00816536">
      <w:pPr>
        <w:spacing w:after="0" w:line="240" w:lineRule="auto"/>
        <w:ind w:firstLine="709"/>
        <w:jc w:val="both"/>
        <w:rPr>
          <w:rFonts w:ascii="Times New Roman" w:eastAsia="Times New Roman" w:hAnsi="Times New Roman" w:cs="Times New Roman"/>
          <w:b/>
          <w:sz w:val="28"/>
          <w:szCs w:val="28"/>
          <w:lang w:val="ru-RU" w:eastAsia="ru-RU"/>
        </w:rPr>
      </w:pPr>
      <w:r w:rsidRPr="00816536">
        <w:rPr>
          <w:rFonts w:ascii="Times New Roman" w:eastAsia="Times New Roman" w:hAnsi="Times New Roman" w:cs="Times New Roman"/>
          <w:sz w:val="28"/>
          <w:szCs w:val="28"/>
          <w:lang w:val="ru-RU" w:eastAsia="ru-RU"/>
        </w:rPr>
        <w:t xml:space="preserve"> </w:t>
      </w:r>
      <w:r w:rsidRPr="00816536">
        <w:rPr>
          <w:rFonts w:ascii="Times New Roman" w:eastAsia="Times New Roman" w:hAnsi="Times New Roman" w:cs="Times New Roman"/>
          <w:b/>
          <w:sz w:val="28"/>
          <w:szCs w:val="28"/>
          <w:lang w:val="ru-RU" w:eastAsia="ru-RU"/>
        </w:rPr>
        <w:t>Решение принято.</w:t>
      </w:r>
    </w:p>
    <w:p w:rsidR="00DE09C2" w:rsidRPr="00DE09C2" w:rsidRDefault="00DE09C2" w:rsidP="00DE09C2">
      <w:pPr>
        <w:spacing w:after="0" w:line="240" w:lineRule="auto"/>
        <w:ind w:firstLine="709"/>
        <w:jc w:val="both"/>
        <w:rPr>
          <w:rFonts w:ascii="Times New Roman" w:eastAsia="Times New Roman" w:hAnsi="Times New Roman" w:cs="Times New Roman"/>
          <w:sz w:val="28"/>
          <w:szCs w:val="28"/>
          <w:lang w:val="ru-RU" w:eastAsia="ru-RU"/>
        </w:rPr>
      </w:pP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Атякшева И. А.</w:t>
      </w:r>
      <w:r w:rsidR="00D04B17">
        <w:rPr>
          <w:rFonts w:ascii="Times New Roman" w:eastAsia="Times New Roman" w:hAnsi="Times New Roman" w:cs="Times New Roman"/>
          <w:sz w:val="28"/>
          <w:szCs w:val="28"/>
          <w:lang w:val="ru-RU" w:eastAsia="ru-RU"/>
        </w:rPr>
        <w:t xml:space="preserve">, который </w:t>
      </w:r>
      <w:r w:rsidRPr="00816536">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подготовлен в целях приведения Правил депутатской этики, принятых решением городского Совета Новосибирска 23.10.2002 № 186 «О Правилах депутатской этики», в соответствие с нормами действующего законодательства и учёта правоприменительной практики в других крупных муниципальных образованиях. Далее Атякшев И. А. сообщил, что необходимость разработки рассматриваемого проекта решения Совета депутатов города Новосибирска обусловлена тем, что действующие Правила депутатской этики на сегодняшний день утратили свою актуальность и не могут в полной мере использоваться депутатами Совета депутатов города Новосибирска, пояснил, что в частности, в действующих Правилах депутатской этики указаны ссылки на уже не действующее законодательство, присутствуют нормы, дублирующие Регламент Совета депутатов города Новосибирска, а также предусмотрен ряд норм, которые не являются предметом регулирования этики, а отражены в антикоррупционном законодательстве и законодательстве об информации ограниченного доступа. Подводя итог своего выступления Атякшев И. А. отметил, что рассматриваемый проект решения Совета депутатов города Новосибирска является результатом актуализации действующих Правил депутатской этики, попросил членов комиссии поддержать рассматриваемый проект решения Совета депутатов города Новосибирска.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Атякшев И. А. – коллеги, какие будут вопросы, выступления? Пожалуйста, Георгий Андреевич.</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Андреев Г. А. – у меня есть вопрос. Я внимательно ознакомился с</w:t>
      </w:r>
      <w:r w:rsidRPr="00816536">
        <w:rPr>
          <w:rFonts w:ascii="Times New Roman" w:eastAsia="Times New Roman" w:hAnsi="Times New Roman" w:cs="Times New Roman"/>
          <w:sz w:val="24"/>
          <w:szCs w:val="24"/>
          <w:lang w:val="ru-RU" w:eastAsia="ru-RU"/>
        </w:rPr>
        <w:t xml:space="preserve"> </w:t>
      </w:r>
      <w:r w:rsidRPr="00816536">
        <w:rPr>
          <w:rFonts w:ascii="Times New Roman" w:eastAsia="Times New Roman" w:hAnsi="Times New Roman" w:cs="Times New Roman"/>
          <w:sz w:val="28"/>
          <w:szCs w:val="28"/>
          <w:lang w:val="ru-RU" w:eastAsia="ru-RU"/>
        </w:rPr>
        <w:t xml:space="preserve">проектом решения Совета депутатов города Новосибирска «О Правилах депутатской </w:t>
      </w:r>
      <w:r w:rsidRPr="00816536">
        <w:rPr>
          <w:rFonts w:ascii="Times New Roman" w:eastAsia="Times New Roman" w:hAnsi="Times New Roman" w:cs="Times New Roman"/>
          <w:sz w:val="28"/>
          <w:szCs w:val="28"/>
          <w:lang w:val="ru-RU" w:eastAsia="ru-RU"/>
        </w:rPr>
        <w:lastRenderedPageBreak/>
        <w:t>этики», у меня вопрос, скорее, к Ольге Александровне. В предлагаемом проекте Правил депутатской этики есть пункт 2.4., в котором написано, что депутат обязан добросовестно выполнять поручения, данные ему Советом, председателем или заместителями председателя Совета, постоянной комиссией, председателем постоянной комиссии Совета, в состав которой он входит. Я с готовностью выполню любые поручения Игоря Александровича, с огромным удовольствием, но я в моральном благополучии некоторых заместителей председателя Совета не уверен, и, у меня вопрос – в какой степени эта норма требует исполнения таких обязанностей, вообще о чём здесь идёт речь? Конкретизирую. Если сейчас некий заместитель председателя даст мне какое-то поручение, как мне не нарушить этику, если это поручение будет не совместимо с моими политическими убеждениями, вероисповеданием, и со всем остальным?</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Кондратенко О. А. – эта норма вытекает из Регламента Совета депутатов города Новосибирска. Когда мы смотрим на полномочия председателя Совета депутатов города Новосибирска, заместителя председателя Совета депутатов города Новосибирска, председателя постоянной комиссии Совета депутатов города Новосибирска, то видим, что они вправе давать поручения депутатам Совета депутатов города Новосибирска, членам постоянной комиссии. Председатель Совета депутатов города Новосибирска выступает от имени всего Совета депутатов города Новосибирска, понятно, что такие поручения даются в рамках компетенции и полномочий Совета депутатов города Новосибирска. Данная норма существует и в действующих Правилах депутатской этики с 2002 года, поэтому мы её перенесли в рассматриваемый проект новых Правил депутатской этики. Если у Вас есть какие-то идеи по изменению, то их можно оформить в виде поправки.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Андреев Г. А. – Ольга Александровна, я обращаю Ваше внимание, что за минувшие пять лет Совет депутатов города Новосибирска сильно изменился. Я бы сказал полярно изменился. В связи с этим я предлагаю Вам, как юристу, обратить внимание на то, что данная формулировка является, возможно, каким-то конфликтным звеном, поэтому, пожалуйста, обратите на это внимание.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Атякшев И. А. – спасибо Георгий Андреевич. Коллеги, ещё вопросы, выступления? Пожалуйста Антон Григорьевич</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Тыртышный А. Г.  – Ольга Александровна, Правила депутатской этики носят рекомендательный характер, или они носят обязательный характер за неисполнение которых нет санкций?</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Кондратенко О. А. – конечно Правила депутатской этики носят обязательный характер. Что касается санкций, их может быть, и нет, например, уголовного преследования, или наложения административного взыскания за нарушение Правил не последует, но меры ответственности за нарушение депутатом Правил депутатской этики мы в рассматриваемом проекте этих Правил предусмотрели. Это и предупреждение депутата на сессии Совета депутатов города Новосибирска о недопустимости нарушения Правил депутатской этики, и рекомендации депутату принести публичные извинения, и доведение фактов нарушения депутатом Правил депутатской этики до сведения его избирателей </w:t>
      </w:r>
      <w:r w:rsidRPr="00816536">
        <w:rPr>
          <w:rFonts w:ascii="Times New Roman" w:eastAsia="Times New Roman" w:hAnsi="Times New Roman" w:cs="Times New Roman"/>
          <w:sz w:val="28"/>
          <w:szCs w:val="28"/>
          <w:lang w:val="ru-RU" w:eastAsia="ru-RU"/>
        </w:rPr>
        <w:lastRenderedPageBreak/>
        <w:t>путем опубликования решения Совета депутатов города Новосибирска, содержащего соответствующие факты нарушений, в средствах массовой информации. Поэтому мы считаем, что ответственность за нарушение Правил депутатской этики существует.</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Атякшев И. А. – спасибо Антон Григорьевич, Ольга Александровна. Коллеги, есть ещё вопросы? Пожалуйста, Светлана Викторовна.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Каверзина С. В. – вопрос к Ольге Александровне. Скажите, пожалуйста, когда я прошу протокол заседания комиссии по депутатской этике, которое связано со мной, мне отказывают в его предоставлении на том основании, что заседания этой комиссии является закрытыми. Неужели заседания комиссии по депутатской этике настолько закрыты, что депутат, который на ней присутствовал, с которым связано проведение такого заседания не может получить протокол этого заседания?</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Кондратенко О. А. – действительно заседания комиссии по депутатской этике являются закрытыми, так закреплено в Регламенте Совета депутатов города Новосибирска. Перед началом заседания данной комиссии участвующие депутаты предупреждаются о недопустимости разглашения информации, которая стала им известной в ходе такого заседания. Именно в связи тем, что заседания комиссии по депутатской этике являются закрытыми, председатель этой комиссии имеет право принимать решение о непредоставлении протокола заседания комиссии, это находится в рамках его компетенции.</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Каверзина С. В. – то есть депутат, который считает, что решение комиссии по депутатской этике в его отношении принято несправедливое, в принципе не может оспорить такое решение?</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Кондратенко О. А. – депутат, на которого подана жалоба, приглашается на заседание комиссии по депутатской этике, может присутствовать на этом заседании, давать пояснения. Вы говорите о каких-то судебных разбирательствах?</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Каверзина С. В. – нет я говорю о том заседании комиссии по депутатской этике, после которого комиссия отправила документы в прокуратуру, в полицию, по моему конкретному делу, а мне отказали в получении протокола этого заседания, на котором проголосовали о том, чтобы обратиться в прокуратуру и полицию.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Кондратенко О. А. – у Вас есть сомнения, что такие решения были приняты?</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Каверзина О. А. – я хотела бы иметь эти решения на руках.</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Кондратенко О. А. – я считаю, что у председателя комиссии по депутатской этике есть такие полномочия не передавать документы никому, потому, что в Регламенте Совета депутатов города Новосибирска чётко указано, что заседания комиссии по депутатской этике являются закрытыми.</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Атякшев И. А. – спасибо, Ольга Александровна. Владислав Игоревич, пожалуйста.</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Люмин В. И. – Ольга Александровна, предположим комиссия по депутатской этике приняла решение, что депутат должен публично извиниться за </w:t>
      </w:r>
      <w:r w:rsidRPr="00816536">
        <w:rPr>
          <w:rFonts w:ascii="Times New Roman" w:eastAsia="Times New Roman" w:hAnsi="Times New Roman" w:cs="Times New Roman"/>
          <w:sz w:val="28"/>
          <w:szCs w:val="28"/>
          <w:lang w:val="ru-RU" w:eastAsia="ru-RU"/>
        </w:rPr>
        <w:lastRenderedPageBreak/>
        <w:t>какие-то свои действия. Если депутат проигнорировал это решение, не извинился публично. Что дальше делать? Какие к нему будут применены санкции?</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Кондратенко О. А. – это остаётся на совести депутата. Когда Антон Григорьевич спрашивал о рекомендательном или обязательном характере Правил депутатской этики, то, конечно они носят обязательный характер, обязательны для исполнения. Но после применения к депутату мер ответственности за нарушение Правила депутатской этики, исполнение этих мер полностью ложится на депутата. Дальнейшей ответственности у нас, собственно говоря, нет.</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Люмин В. И. – то есть далее всё остаётся на совести депутата?</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Кондратенко О. А. – да. </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Атякшев И. А. – коллеги, ещё вопросы, выступления? Пожалуйста, Антон Григорьевич.</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Тыртышный А. Г. – считаю, что проект решения Совета депутатов города Новосибирска «О Правилах депутатской этики» документ нужный, поскольку позволяет рассматривать большое количество жалоб на депутатов, поступающих как от граждан, так и от других депутатов. Становится понятно, что с ними делать. Данное решение «закрывает» большой пласт вопросов, которые не регулируются ни административным законодательством, ни законодательством о защите чести и достоинства, ни уголовным законодательством. Правила депутатской этики позволяют рассматривать поступающие в Совет депутатов города Новосибирска жалобы на депутатов, и давать заявителям мотивированный ответ, что мы, как орган власти, обязаны делать всегда. Поэтому Правила депутатской этики нужны, и их надо принимать. Спасибо.</w:t>
      </w: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Атякшев И. А. – уважаемые коллеги,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D04B17" w:rsidRDefault="00D04B17" w:rsidP="00816536">
      <w:pPr>
        <w:spacing w:after="0" w:line="240" w:lineRule="auto"/>
        <w:ind w:firstLine="709"/>
        <w:jc w:val="both"/>
        <w:rPr>
          <w:rFonts w:ascii="Times New Roman" w:eastAsia="Times New Roman" w:hAnsi="Times New Roman" w:cs="Times New Roman"/>
          <w:sz w:val="28"/>
          <w:szCs w:val="28"/>
          <w:lang w:val="ru-RU" w:eastAsia="ru-RU"/>
        </w:rPr>
      </w:pPr>
    </w:p>
    <w:p w:rsidR="00816536" w:rsidRPr="00816536" w:rsidRDefault="00816536" w:rsidP="00816536">
      <w:pPr>
        <w:spacing w:after="0" w:line="240" w:lineRule="auto"/>
        <w:ind w:firstLine="709"/>
        <w:jc w:val="both"/>
        <w:rPr>
          <w:rFonts w:ascii="Times New Roman" w:eastAsia="Times New Roman" w:hAnsi="Times New Roman" w:cs="Times New Roman"/>
          <w:sz w:val="28"/>
          <w:szCs w:val="28"/>
          <w:lang w:val="ru-RU" w:eastAsia="ru-RU"/>
        </w:rPr>
      </w:pPr>
      <w:r w:rsidRPr="00816536">
        <w:rPr>
          <w:rFonts w:ascii="Times New Roman" w:eastAsia="Times New Roman" w:hAnsi="Times New Roman" w:cs="Times New Roman"/>
          <w:sz w:val="28"/>
          <w:szCs w:val="28"/>
          <w:lang w:val="ru-RU" w:eastAsia="ru-RU"/>
        </w:rPr>
        <w:t xml:space="preserve">Прошу голосовать. Кто «ЗА»? «ЗА» - единогласно. </w:t>
      </w:r>
    </w:p>
    <w:p w:rsidR="00816536" w:rsidRPr="00816536" w:rsidRDefault="00816536" w:rsidP="00816536">
      <w:pPr>
        <w:spacing w:after="0" w:line="240" w:lineRule="auto"/>
        <w:ind w:firstLine="709"/>
        <w:jc w:val="both"/>
        <w:rPr>
          <w:rFonts w:ascii="Times New Roman" w:eastAsia="Calibri" w:hAnsi="Times New Roman" w:cs="Times New Roman"/>
          <w:b/>
          <w:sz w:val="28"/>
          <w:szCs w:val="28"/>
          <w:lang w:val="ru-RU"/>
        </w:rPr>
      </w:pPr>
    </w:p>
    <w:p w:rsidR="00816536" w:rsidRPr="00816536" w:rsidRDefault="00816536" w:rsidP="00816536">
      <w:pPr>
        <w:spacing w:after="0" w:line="240" w:lineRule="auto"/>
        <w:ind w:firstLine="709"/>
        <w:jc w:val="both"/>
        <w:rPr>
          <w:rFonts w:ascii="Times New Roman" w:eastAsia="Calibri" w:hAnsi="Times New Roman" w:cs="Times New Roman"/>
          <w:b/>
          <w:sz w:val="28"/>
          <w:szCs w:val="28"/>
          <w:lang w:val="ru-RU"/>
        </w:rPr>
      </w:pPr>
      <w:r w:rsidRPr="00816536">
        <w:rPr>
          <w:rFonts w:ascii="Times New Roman" w:eastAsia="Calibri" w:hAnsi="Times New Roman" w:cs="Times New Roman"/>
          <w:b/>
          <w:sz w:val="28"/>
          <w:szCs w:val="28"/>
          <w:lang w:val="ru-RU"/>
        </w:rPr>
        <w:t>Решение принято.</w:t>
      </w:r>
    </w:p>
    <w:p w:rsidR="00E5654C" w:rsidRPr="00E5654C" w:rsidRDefault="00E5654C" w:rsidP="00E5654C">
      <w:pPr>
        <w:spacing w:after="0" w:line="240" w:lineRule="auto"/>
        <w:ind w:firstLine="709"/>
        <w:jc w:val="both"/>
        <w:rPr>
          <w:rFonts w:ascii="Times New Roman" w:eastAsia="Calibri" w:hAnsi="Times New Roman" w:cs="Times New Roman"/>
          <w:b/>
          <w:sz w:val="28"/>
          <w:szCs w:val="28"/>
          <w:lang w:val="ru-RU"/>
        </w:rPr>
      </w:pPr>
    </w:p>
    <w:p w:rsidR="00E5654C" w:rsidRDefault="00E5654C" w:rsidP="00E5654C">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D04B17" w:rsidRPr="00D04B17" w:rsidRDefault="00D04B17" w:rsidP="00D04B17">
      <w:pPr>
        <w:spacing w:after="0" w:line="240" w:lineRule="auto"/>
        <w:ind w:firstLine="709"/>
        <w:jc w:val="both"/>
        <w:rPr>
          <w:rFonts w:ascii="Times New Roman" w:eastAsia="Times New Roman" w:hAnsi="Times New Roman" w:cs="Times New Roman"/>
          <w:sz w:val="28"/>
          <w:szCs w:val="28"/>
          <w:lang w:val="ru-RU" w:eastAsia="ru-RU"/>
        </w:rPr>
      </w:pPr>
      <w:r w:rsidRPr="00D04B17">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D04B17">
        <w:rPr>
          <w:rFonts w:ascii="Times New Roman" w:eastAsia="Times New Roman" w:hAnsi="Times New Roman" w:cs="Times New Roman"/>
          <w:sz w:val="28"/>
          <w:szCs w:val="28"/>
          <w:lang w:val="ru-RU" w:eastAsia="ru-RU"/>
        </w:rPr>
        <w:t xml:space="preserve">доложил, что рассматриваемым проектом решения Совета депутатов города Новосибирска предлагается провести публичные слушания для обсуждения проекта решения Совета депутатов города Новосибирска о внесении изменений в Устав города Новосибирска. Далее Атякшев И. А. информировал членов комиссии, что в целом проект решения Совета депутатов города Новосибирска о внесении изменений в Устав города Новосибирска подготовлен в целях приведения Устава города Новосибирска в соответствие с изменениями федерального законодательства. Затем Атякшев И. А. пояснил, что рассматриваемым проектом решения Совета депутатов города Новосибирска предлагается назначить публичные слушания по проекту решения Совета депутатов города Новосибирска о внесении изменений в Устав города </w:t>
      </w:r>
      <w:r w:rsidRPr="00D04B17">
        <w:rPr>
          <w:rFonts w:ascii="Times New Roman" w:eastAsia="Times New Roman" w:hAnsi="Times New Roman" w:cs="Times New Roman"/>
          <w:sz w:val="28"/>
          <w:szCs w:val="28"/>
          <w:lang w:val="ru-RU" w:eastAsia="ru-RU"/>
        </w:rPr>
        <w:lastRenderedPageBreak/>
        <w:t>Новосибирска на 4.03.2024 в 10:00 в большом зале мэрии города Новосибирска, установить срок для подачи замечаний и предложений по проекту решения Совета депутатов города Новосибирска о внесении изменений в Устав города Новосибирска не позднее 27.02.2024, создать Оргкомитет по организации и проведению публичных слушаний, и назначить ответственного за организацию и проведение его первого заседания Тямина Николая Андреевича, заместителя председателя Совета депутатов города Новосибирска.</w:t>
      </w:r>
    </w:p>
    <w:p w:rsidR="00D04B17" w:rsidRPr="00D04B17" w:rsidRDefault="00D04B17" w:rsidP="00D04B17">
      <w:pPr>
        <w:spacing w:after="0" w:line="240" w:lineRule="auto"/>
        <w:ind w:firstLine="709"/>
        <w:jc w:val="both"/>
        <w:rPr>
          <w:rFonts w:ascii="Times New Roman" w:eastAsia="Times New Roman" w:hAnsi="Times New Roman" w:cs="Times New Roman"/>
          <w:sz w:val="28"/>
          <w:szCs w:val="28"/>
          <w:lang w:val="ru-RU" w:eastAsia="ru-RU"/>
        </w:rPr>
      </w:pPr>
      <w:r w:rsidRPr="00D04B17">
        <w:rPr>
          <w:rFonts w:ascii="Times New Roman" w:eastAsia="Times New Roman" w:hAnsi="Times New Roman" w:cs="Times New Roman"/>
          <w:sz w:val="28"/>
          <w:szCs w:val="28"/>
          <w:lang w:val="ru-RU" w:eastAsia="ru-RU"/>
        </w:rPr>
        <w:t xml:space="preserve"> Атякшев И. А.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D04B17" w:rsidRDefault="00D04B17" w:rsidP="00D04B17">
      <w:pPr>
        <w:spacing w:after="0" w:line="240" w:lineRule="auto"/>
        <w:ind w:firstLine="709"/>
        <w:jc w:val="both"/>
        <w:rPr>
          <w:rFonts w:ascii="Times New Roman" w:eastAsia="Times New Roman" w:hAnsi="Times New Roman" w:cs="Times New Roman"/>
          <w:sz w:val="28"/>
          <w:szCs w:val="28"/>
          <w:lang w:val="ru-RU" w:eastAsia="ru-RU"/>
        </w:rPr>
      </w:pPr>
    </w:p>
    <w:p w:rsidR="00D04B17" w:rsidRPr="00D04B17" w:rsidRDefault="00D04B17" w:rsidP="00D04B17">
      <w:pPr>
        <w:spacing w:after="0" w:line="240" w:lineRule="auto"/>
        <w:ind w:firstLine="709"/>
        <w:jc w:val="both"/>
        <w:rPr>
          <w:rFonts w:ascii="Times New Roman" w:eastAsia="Times New Roman" w:hAnsi="Times New Roman" w:cs="Times New Roman"/>
          <w:sz w:val="28"/>
          <w:szCs w:val="28"/>
          <w:lang w:val="ru-RU" w:eastAsia="ru-RU"/>
        </w:rPr>
      </w:pPr>
      <w:r w:rsidRPr="00D04B17">
        <w:rPr>
          <w:rFonts w:ascii="Times New Roman" w:eastAsia="Times New Roman" w:hAnsi="Times New Roman" w:cs="Times New Roman"/>
          <w:sz w:val="28"/>
          <w:szCs w:val="28"/>
          <w:lang w:val="ru-RU" w:eastAsia="ru-RU"/>
        </w:rPr>
        <w:t xml:space="preserve">Прошу голосовать. Кто «ЗА»? «ЗА» - единогласно. </w:t>
      </w:r>
    </w:p>
    <w:p w:rsidR="00D04B17" w:rsidRDefault="00D04B17" w:rsidP="00D04B17">
      <w:pPr>
        <w:spacing w:after="0" w:line="240" w:lineRule="auto"/>
        <w:ind w:firstLine="709"/>
        <w:jc w:val="both"/>
        <w:rPr>
          <w:rFonts w:ascii="Times New Roman" w:eastAsia="Calibri" w:hAnsi="Times New Roman" w:cs="Times New Roman"/>
          <w:b/>
          <w:sz w:val="28"/>
          <w:szCs w:val="28"/>
          <w:lang w:val="ru-RU"/>
        </w:rPr>
      </w:pPr>
    </w:p>
    <w:p w:rsidR="00D04B17" w:rsidRPr="00D04B17" w:rsidRDefault="00D04B17" w:rsidP="00D04B17">
      <w:pPr>
        <w:spacing w:after="0" w:line="240" w:lineRule="auto"/>
        <w:ind w:firstLine="709"/>
        <w:jc w:val="both"/>
        <w:rPr>
          <w:rFonts w:ascii="Times New Roman" w:eastAsia="Calibri" w:hAnsi="Times New Roman" w:cs="Times New Roman"/>
          <w:b/>
          <w:sz w:val="28"/>
          <w:szCs w:val="28"/>
          <w:lang w:val="ru-RU"/>
        </w:rPr>
      </w:pPr>
      <w:r w:rsidRPr="00D04B17">
        <w:rPr>
          <w:rFonts w:ascii="Times New Roman" w:eastAsia="Calibri" w:hAnsi="Times New Roman" w:cs="Times New Roman"/>
          <w:b/>
          <w:sz w:val="28"/>
          <w:szCs w:val="28"/>
          <w:lang w:val="ru-RU"/>
        </w:rPr>
        <w:t>Решение принято.</w:t>
      </w:r>
    </w:p>
    <w:p w:rsidR="00E5654C" w:rsidRDefault="00E5654C" w:rsidP="00E5654C">
      <w:pPr>
        <w:spacing w:after="0" w:line="240" w:lineRule="auto"/>
        <w:ind w:firstLine="709"/>
        <w:jc w:val="both"/>
        <w:rPr>
          <w:rFonts w:ascii="Times New Roman" w:eastAsia="Calibri" w:hAnsi="Times New Roman" w:cs="Times New Roman"/>
          <w:b/>
          <w:sz w:val="28"/>
          <w:szCs w:val="28"/>
          <w:lang w:val="ru-RU"/>
        </w:rPr>
      </w:pP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AD5CA4">
        <w:rPr>
          <w:rFonts w:ascii="Times New Roman" w:eastAsia="Times New Roman" w:hAnsi="Times New Roman" w:cs="Times New Roman"/>
          <w:sz w:val="28"/>
          <w:szCs w:val="28"/>
          <w:lang w:val="ru-RU" w:eastAsia="ru-RU"/>
        </w:rPr>
        <w:t>4</w:t>
      </w:r>
      <w:r w:rsidR="00D04B17">
        <w:rPr>
          <w:rFonts w:ascii="Times New Roman" w:eastAsia="Times New Roman" w:hAnsi="Times New Roman" w:cs="Times New Roman"/>
          <w:sz w:val="28"/>
          <w:szCs w:val="28"/>
          <w:lang w:val="ru-RU" w:eastAsia="ru-RU"/>
        </w:rPr>
        <w:t>5</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D04B17" w:rsidRDefault="00D04B17"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F1EE7" w:rsidRDefault="00DF1EE7" w:rsidP="00480E8C">
      <w:pPr>
        <w:pStyle w:val="1"/>
        <w:ind w:firstLine="720"/>
        <w:jc w:val="both"/>
        <w:rPr>
          <w:sz w:val="28"/>
          <w:szCs w:val="28"/>
        </w:rPr>
      </w:pPr>
    </w:p>
    <w:p w:rsidR="00D04B17" w:rsidRDefault="00D04B17" w:rsidP="00480E8C">
      <w:pPr>
        <w:pStyle w:val="1"/>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6B2781">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6FF" w:rsidRDefault="003A46FF" w:rsidP="006A70E1">
      <w:pPr>
        <w:spacing w:after="0" w:line="240" w:lineRule="auto"/>
      </w:pPr>
      <w:r>
        <w:separator/>
      </w:r>
    </w:p>
  </w:endnote>
  <w:endnote w:type="continuationSeparator" w:id="0">
    <w:p w:rsidR="003A46FF" w:rsidRDefault="003A46FF"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6FF" w:rsidRDefault="003A46FF" w:rsidP="006A70E1">
      <w:pPr>
        <w:spacing w:after="0" w:line="240" w:lineRule="auto"/>
      </w:pPr>
      <w:r>
        <w:separator/>
      </w:r>
    </w:p>
  </w:footnote>
  <w:footnote w:type="continuationSeparator" w:id="0">
    <w:p w:rsidR="003A46FF" w:rsidRDefault="003A46FF"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E5654C" w:rsidRPr="00535706" w:rsidRDefault="00E5654C">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21457F" w:rsidRPr="0021457F">
          <w:rPr>
            <w:rFonts w:ascii="Times New Roman" w:hAnsi="Times New Roman" w:cs="Times New Roman"/>
            <w:noProof/>
            <w:sz w:val="28"/>
            <w:szCs w:val="28"/>
            <w:lang w:val="ru-RU"/>
          </w:rPr>
          <w:t>12</w:t>
        </w:r>
        <w:r w:rsidRPr="00535706">
          <w:rPr>
            <w:rFonts w:ascii="Times New Roman" w:hAnsi="Times New Roman" w:cs="Times New Roman"/>
            <w:sz w:val="28"/>
            <w:szCs w:val="28"/>
          </w:rPr>
          <w:fldChar w:fldCharType="end"/>
        </w:r>
      </w:p>
    </w:sdtContent>
  </w:sdt>
  <w:p w:rsidR="00E5654C" w:rsidRDefault="00E5654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4C" w:rsidRDefault="00E5654C">
    <w:pPr>
      <w:pStyle w:val="a6"/>
      <w:jc w:val="center"/>
    </w:pPr>
  </w:p>
  <w:p w:rsidR="00E5654C" w:rsidRDefault="00E565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33CC"/>
    <w:rsid w:val="00013454"/>
    <w:rsid w:val="000135E1"/>
    <w:rsid w:val="00013B66"/>
    <w:rsid w:val="00014738"/>
    <w:rsid w:val="00014E4B"/>
    <w:rsid w:val="00014EFD"/>
    <w:rsid w:val="0001559D"/>
    <w:rsid w:val="000157D1"/>
    <w:rsid w:val="00016326"/>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664A"/>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28F"/>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84B"/>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76"/>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CA0"/>
    <w:rsid w:val="001D4E1C"/>
    <w:rsid w:val="001D5435"/>
    <w:rsid w:val="001D54A5"/>
    <w:rsid w:val="001D5CFC"/>
    <w:rsid w:val="001D5FFE"/>
    <w:rsid w:val="001D690D"/>
    <w:rsid w:val="001D6999"/>
    <w:rsid w:val="001D7689"/>
    <w:rsid w:val="001D77C0"/>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57F"/>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899"/>
    <w:rsid w:val="002549A1"/>
    <w:rsid w:val="00255AFF"/>
    <w:rsid w:val="00256119"/>
    <w:rsid w:val="0025622E"/>
    <w:rsid w:val="0025650E"/>
    <w:rsid w:val="00256574"/>
    <w:rsid w:val="00256718"/>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1B"/>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46FF"/>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8FE"/>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682E"/>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029"/>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4C79"/>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7BC"/>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1E0A"/>
    <w:rsid w:val="00652B9B"/>
    <w:rsid w:val="006533E9"/>
    <w:rsid w:val="00653F44"/>
    <w:rsid w:val="00653FF4"/>
    <w:rsid w:val="006541D2"/>
    <w:rsid w:val="006559D4"/>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6437"/>
    <w:rsid w:val="006A6B34"/>
    <w:rsid w:val="006A6F5F"/>
    <w:rsid w:val="006A70E1"/>
    <w:rsid w:val="006A722B"/>
    <w:rsid w:val="006A7587"/>
    <w:rsid w:val="006B030D"/>
    <w:rsid w:val="006B0FEB"/>
    <w:rsid w:val="006B2128"/>
    <w:rsid w:val="006B2257"/>
    <w:rsid w:val="006B2763"/>
    <w:rsid w:val="006B2781"/>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29D"/>
    <w:rsid w:val="007E431E"/>
    <w:rsid w:val="007E5712"/>
    <w:rsid w:val="007E5CAD"/>
    <w:rsid w:val="007E677D"/>
    <w:rsid w:val="007E75D0"/>
    <w:rsid w:val="007F00F8"/>
    <w:rsid w:val="007F055E"/>
    <w:rsid w:val="007F07ED"/>
    <w:rsid w:val="007F0820"/>
    <w:rsid w:val="007F0C59"/>
    <w:rsid w:val="007F0DB3"/>
    <w:rsid w:val="007F142B"/>
    <w:rsid w:val="007F175F"/>
    <w:rsid w:val="007F334A"/>
    <w:rsid w:val="007F3684"/>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536"/>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2FB1"/>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4CC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3A2"/>
    <w:rsid w:val="00900841"/>
    <w:rsid w:val="00900ECC"/>
    <w:rsid w:val="0090118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26"/>
    <w:rsid w:val="00930734"/>
    <w:rsid w:val="00930950"/>
    <w:rsid w:val="00930982"/>
    <w:rsid w:val="00930A70"/>
    <w:rsid w:val="00930E47"/>
    <w:rsid w:val="009313B7"/>
    <w:rsid w:val="00931C23"/>
    <w:rsid w:val="00931C9B"/>
    <w:rsid w:val="009323C3"/>
    <w:rsid w:val="00932569"/>
    <w:rsid w:val="00932A48"/>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04E"/>
    <w:rsid w:val="009603A7"/>
    <w:rsid w:val="009604A5"/>
    <w:rsid w:val="009604BA"/>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546F"/>
    <w:rsid w:val="009E5505"/>
    <w:rsid w:val="009E5999"/>
    <w:rsid w:val="009E6046"/>
    <w:rsid w:val="009E610F"/>
    <w:rsid w:val="009E663B"/>
    <w:rsid w:val="009E7251"/>
    <w:rsid w:val="009E73C5"/>
    <w:rsid w:val="009E742F"/>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57A"/>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2103"/>
    <w:rsid w:val="00B22656"/>
    <w:rsid w:val="00B226BA"/>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275C"/>
    <w:rsid w:val="00B829DE"/>
    <w:rsid w:val="00B82D82"/>
    <w:rsid w:val="00B836BC"/>
    <w:rsid w:val="00B83820"/>
    <w:rsid w:val="00B83B8F"/>
    <w:rsid w:val="00B83CEB"/>
    <w:rsid w:val="00B83E63"/>
    <w:rsid w:val="00B83EDE"/>
    <w:rsid w:val="00B84319"/>
    <w:rsid w:val="00B846BB"/>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773"/>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487"/>
    <w:rsid w:val="00BD1970"/>
    <w:rsid w:val="00BD1E1B"/>
    <w:rsid w:val="00BD29A0"/>
    <w:rsid w:val="00BD307A"/>
    <w:rsid w:val="00BD31F5"/>
    <w:rsid w:val="00BD367F"/>
    <w:rsid w:val="00BD511D"/>
    <w:rsid w:val="00BD517E"/>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79"/>
    <w:rsid w:val="00BF328E"/>
    <w:rsid w:val="00BF3645"/>
    <w:rsid w:val="00BF3855"/>
    <w:rsid w:val="00BF4A73"/>
    <w:rsid w:val="00BF51D0"/>
    <w:rsid w:val="00BF56E7"/>
    <w:rsid w:val="00BF57B1"/>
    <w:rsid w:val="00BF5A48"/>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59B"/>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C2E"/>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AEC"/>
    <w:rsid w:val="00CD00D8"/>
    <w:rsid w:val="00CD1104"/>
    <w:rsid w:val="00CD16FD"/>
    <w:rsid w:val="00CD1E79"/>
    <w:rsid w:val="00CD211B"/>
    <w:rsid w:val="00CD2387"/>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4B17"/>
    <w:rsid w:val="00D05D33"/>
    <w:rsid w:val="00D06D56"/>
    <w:rsid w:val="00D07883"/>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1D9"/>
    <w:rsid w:val="00D27768"/>
    <w:rsid w:val="00D30191"/>
    <w:rsid w:val="00D31036"/>
    <w:rsid w:val="00D3128C"/>
    <w:rsid w:val="00D312C6"/>
    <w:rsid w:val="00D3232D"/>
    <w:rsid w:val="00D325C8"/>
    <w:rsid w:val="00D326AC"/>
    <w:rsid w:val="00D3319D"/>
    <w:rsid w:val="00D331F5"/>
    <w:rsid w:val="00D33328"/>
    <w:rsid w:val="00D33501"/>
    <w:rsid w:val="00D3355D"/>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2FE8"/>
    <w:rsid w:val="00D83216"/>
    <w:rsid w:val="00D8348E"/>
    <w:rsid w:val="00D8362D"/>
    <w:rsid w:val="00D83714"/>
    <w:rsid w:val="00D83720"/>
    <w:rsid w:val="00D852EC"/>
    <w:rsid w:val="00D85A40"/>
    <w:rsid w:val="00D862D1"/>
    <w:rsid w:val="00D87DB3"/>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9C2"/>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343F"/>
    <w:rsid w:val="00E14617"/>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8BA"/>
    <w:rsid w:val="00E46F69"/>
    <w:rsid w:val="00E4772A"/>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54C"/>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0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0F59"/>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1C435-711A-4F86-A36A-D63BE53C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6432</TotalTime>
  <Pages>12</Pages>
  <Words>4635</Words>
  <Characters>26423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246</cp:revision>
  <cp:lastPrinted>2022-10-14T06:37:00Z</cp:lastPrinted>
  <dcterms:created xsi:type="dcterms:W3CDTF">2014-12-11T09:43:00Z</dcterms:created>
  <dcterms:modified xsi:type="dcterms:W3CDTF">2024-02-07T03:16:00Z</dcterms:modified>
</cp:coreProperties>
</file>