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E" w:rsidRPr="002D1D94" w:rsidRDefault="003437DE" w:rsidP="003437DE">
      <w:pPr>
        <w:ind w:firstLine="0"/>
        <w:jc w:val="center"/>
        <w:rPr>
          <w:b/>
          <w:lang w:eastAsia="en-US"/>
        </w:rPr>
      </w:pPr>
      <w:r w:rsidRPr="002D1D94">
        <w:rPr>
          <w:b/>
          <w:lang w:eastAsia="en-US"/>
        </w:rPr>
        <w:t>СОВЕТ ДЕПУТАТОВ</w:t>
      </w:r>
    </w:p>
    <w:p w:rsidR="003437DE" w:rsidRPr="002D1D94" w:rsidRDefault="003437DE" w:rsidP="003437DE">
      <w:pPr>
        <w:ind w:firstLine="0"/>
        <w:jc w:val="center"/>
        <w:rPr>
          <w:b/>
          <w:lang w:eastAsia="en-US"/>
        </w:rPr>
      </w:pPr>
      <w:r w:rsidRPr="002D1D94">
        <w:rPr>
          <w:b/>
          <w:lang w:eastAsia="en-US"/>
        </w:rPr>
        <w:t>ГОРОДА НОВОСИБИРСКА</w:t>
      </w:r>
    </w:p>
    <w:p w:rsidR="003437DE" w:rsidRPr="002D1D94" w:rsidRDefault="003437DE" w:rsidP="003437DE">
      <w:pPr>
        <w:ind w:firstLine="0"/>
        <w:jc w:val="center"/>
        <w:rPr>
          <w:b/>
          <w:lang w:eastAsia="en-US"/>
        </w:rPr>
      </w:pPr>
      <w:r w:rsidRPr="002D1D94">
        <w:rPr>
          <w:b/>
          <w:lang w:eastAsia="en-US"/>
        </w:rPr>
        <w:t>ПРОТОКОЛ</w:t>
      </w:r>
    </w:p>
    <w:p w:rsidR="003437DE" w:rsidRDefault="003437DE" w:rsidP="003437DE">
      <w:pPr>
        <w:ind w:firstLine="0"/>
        <w:jc w:val="center"/>
        <w:rPr>
          <w:b/>
          <w:lang w:eastAsia="en-US"/>
        </w:rPr>
      </w:pPr>
      <w:r w:rsidRPr="002D1D94">
        <w:rPr>
          <w:b/>
          <w:lang w:eastAsia="en-US"/>
        </w:rPr>
        <w:t>заседания постоянной комиссии</w:t>
      </w:r>
      <w:r w:rsidR="00802DD4">
        <w:rPr>
          <w:b/>
          <w:lang w:eastAsia="en-US"/>
        </w:rPr>
        <w:t xml:space="preserve"> </w:t>
      </w:r>
      <w:r w:rsidRPr="002D1D94">
        <w:rPr>
          <w:b/>
          <w:lang w:eastAsia="en-US"/>
        </w:rPr>
        <w:t>по наказам избирателей</w:t>
      </w:r>
    </w:p>
    <w:p w:rsidR="00802DD4" w:rsidRPr="002D1D94" w:rsidRDefault="00802DD4" w:rsidP="003437DE">
      <w:pPr>
        <w:ind w:firstLine="0"/>
        <w:jc w:val="center"/>
        <w:rPr>
          <w:b/>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F73446" w:rsidRPr="002D1D94" w:rsidTr="002C7DA0">
        <w:trPr>
          <w:trHeight w:val="20"/>
        </w:trPr>
        <w:tc>
          <w:tcPr>
            <w:tcW w:w="3403" w:type="dxa"/>
          </w:tcPr>
          <w:p w:rsidR="00F73446" w:rsidRPr="002D1D94" w:rsidRDefault="00137747" w:rsidP="006B6C0B">
            <w:pPr>
              <w:ind w:firstLine="0"/>
              <w:rPr>
                <w:b/>
                <w:lang w:eastAsia="en-US"/>
              </w:rPr>
            </w:pPr>
            <w:r>
              <w:rPr>
                <w:b/>
                <w:lang w:eastAsia="en-US"/>
              </w:rPr>
              <w:t>22.</w:t>
            </w:r>
            <w:r w:rsidR="006B6C0B">
              <w:rPr>
                <w:b/>
                <w:lang w:eastAsia="en-US"/>
              </w:rPr>
              <w:t>11</w:t>
            </w:r>
            <w:bookmarkStart w:id="0" w:name="_GoBack"/>
            <w:bookmarkEnd w:id="0"/>
            <w:r w:rsidR="00F73446" w:rsidRPr="002D1D94">
              <w:rPr>
                <w:b/>
                <w:lang w:eastAsia="en-US"/>
              </w:rPr>
              <w:t>.2022</w:t>
            </w:r>
          </w:p>
        </w:tc>
        <w:tc>
          <w:tcPr>
            <w:tcW w:w="256" w:type="dxa"/>
          </w:tcPr>
          <w:p w:rsidR="00F73446" w:rsidRPr="002D1D94" w:rsidRDefault="00F73446" w:rsidP="002C7DA0">
            <w:pPr>
              <w:ind w:firstLine="0"/>
              <w:rPr>
                <w:b/>
                <w:lang w:eastAsia="en-US"/>
              </w:rPr>
            </w:pPr>
          </w:p>
        </w:tc>
        <w:tc>
          <w:tcPr>
            <w:tcW w:w="6690" w:type="dxa"/>
          </w:tcPr>
          <w:p w:rsidR="00F73446" w:rsidRPr="002D1D94" w:rsidRDefault="00F73446" w:rsidP="00137747">
            <w:pPr>
              <w:ind w:firstLine="0"/>
              <w:jc w:val="right"/>
              <w:rPr>
                <w:lang w:eastAsia="en-US"/>
              </w:rPr>
            </w:pPr>
            <w:r w:rsidRPr="002D1D94">
              <w:rPr>
                <w:b/>
                <w:lang w:eastAsia="en-US"/>
              </w:rPr>
              <w:t>№ 3</w:t>
            </w:r>
            <w:r w:rsidR="00137747">
              <w:rPr>
                <w:b/>
                <w:lang w:eastAsia="en-US"/>
              </w:rPr>
              <w:t>7</w:t>
            </w:r>
          </w:p>
        </w:tc>
      </w:tr>
      <w:tr w:rsidR="00F73446" w:rsidRPr="002D1D94" w:rsidTr="002C7DA0">
        <w:trPr>
          <w:trHeight w:val="20"/>
        </w:trPr>
        <w:tc>
          <w:tcPr>
            <w:tcW w:w="3403" w:type="dxa"/>
          </w:tcPr>
          <w:p w:rsidR="00F73446" w:rsidRPr="002D1D94" w:rsidRDefault="00F73446" w:rsidP="002C7DA0">
            <w:pPr>
              <w:ind w:firstLine="0"/>
              <w:rPr>
                <w:b/>
                <w:lang w:eastAsia="en-US"/>
              </w:rPr>
            </w:pPr>
          </w:p>
        </w:tc>
        <w:tc>
          <w:tcPr>
            <w:tcW w:w="256" w:type="dxa"/>
          </w:tcPr>
          <w:p w:rsidR="00F73446" w:rsidRPr="002D1D94" w:rsidRDefault="00F73446" w:rsidP="002C7DA0">
            <w:pPr>
              <w:ind w:firstLine="0"/>
              <w:rPr>
                <w:b/>
                <w:lang w:eastAsia="en-US"/>
              </w:rPr>
            </w:pPr>
          </w:p>
        </w:tc>
        <w:tc>
          <w:tcPr>
            <w:tcW w:w="6690" w:type="dxa"/>
          </w:tcPr>
          <w:p w:rsidR="00F73446" w:rsidRPr="002D1D94" w:rsidRDefault="00F73446" w:rsidP="00F73446">
            <w:pPr>
              <w:ind w:firstLine="0"/>
              <w:jc w:val="right"/>
              <w:rPr>
                <w:b/>
                <w:lang w:eastAsia="en-US"/>
              </w:rPr>
            </w:pPr>
          </w:p>
        </w:tc>
      </w:tr>
      <w:tr w:rsidR="00DE0A35" w:rsidRPr="002D1D94" w:rsidTr="002C7DA0">
        <w:trPr>
          <w:trHeight w:val="20"/>
        </w:trPr>
        <w:tc>
          <w:tcPr>
            <w:tcW w:w="3403" w:type="dxa"/>
          </w:tcPr>
          <w:p w:rsidR="00DE0A35" w:rsidRPr="002D1D94" w:rsidRDefault="00DE0A35" w:rsidP="002C7DA0">
            <w:pPr>
              <w:ind w:firstLine="0"/>
              <w:rPr>
                <w:lang w:eastAsia="en-US"/>
              </w:rPr>
            </w:pPr>
            <w:r w:rsidRPr="002D1D94">
              <w:rPr>
                <w:b/>
                <w:lang w:eastAsia="en-US"/>
              </w:rPr>
              <w:t>Председательствующий:</w:t>
            </w:r>
          </w:p>
        </w:tc>
        <w:tc>
          <w:tcPr>
            <w:tcW w:w="256" w:type="dxa"/>
          </w:tcPr>
          <w:p w:rsidR="00DE0A35" w:rsidRPr="002D1D94" w:rsidRDefault="00DE0A35" w:rsidP="002C7DA0">
            <w:pPr>
              <w:ind w:firstLine="0"/>
              <w:rPr>
                <w:b/>
                <w:lang w:eastAsia="en-US"/>
              </w:rPr>
            </w:pPr>
            <w:r w:rsidRPr="002D1D94">
              <w:rPr>
                <w:b/>
                <w:lang w:eastAsia="en-US"/>
              </w:rPr>
              <w:t>-</w:t>
            </w:r>
          </w:p>
        </w:tc>
        <w:tc>
          <w:tcPr>
            <w:tcW w:w="6690" w:type="dxa"/>
          </w:tcPr>
          <w:p w:rsidR="00DE0A35" w:rsidRPr="002D1D94" w:rsidRDefault="00DE0A35" w:rsidP="002C7DA0">
            <w:pPr>
              <w:ind w:firstLine="0"/>
              <w:rPr>
                <w:lang w:eastAsia="en-US"/>
              </w:rPr>
            </w:pPr>
            <w:r w:rsidRPr="002D1D94">
              <w:rPr>
                <w:lang w:eastAsia="en-US"/>
              </w:rPr>
              <w:t>Бурмистров А. С.</w:t>
            </w:r>
          </w:p>
        </w:tc>
      </w:tr>
      <w:tr w:rsidR="00DE0A35" w:rsidRPr="002D1D94" w:rsidTr="002C7DA0">
        <w:trPr>
          <w:trHeight w:val="20"/>
        </w:trPr>
        <w:tc>
          <w:tcPr>
            <w:tcW w:w="3403" w:type="dxa"/>
          </w:tcPr>
          <w:p w:rsidR="00DE0A35" w:rsidRPr="002D1D94" w:rsidRDefault="00DE0A35" w:rsidP="002C7DA0">
            <w:pPr>
              <w:ind w:firstLine="0"/>
              <w:rPr>
                <w:lang w:eastAsia="en-US"/>
              </w:rPr>
            </w:pPr>
            <w:r w:rsidRPr="002D1D94">
              <w:rPr>
                <w:b/>
                <w:lang w:eastAsia="en-US"/>
              </w:rPr>
              <w:t>Секретарь:</w:t>
            </w:r>
          </w:p>
        </w:tc>
        <w:tc>
          <w:tcPr>
            <w:tcW w:w="256" w:type="dxa"/>
          </w:tcPr>
          <w:p w:rsidR="00DE0A35" w:rsidRPr="002D1D94" w:rsidRDefault="00DE0A35" w:rsidP="002C7DA0">
            <w:pPr>
              <w:ind w:firstLine="0"/>
              <w:rPr>
                <w:b/>
                <w:lang w:eastAsia="en-US"/>
              </w:rPr>
            </w:pPr>
            <w:r w:rsidRPr="002D1D94">
              <w:rPr>
                <w:b/>
                <w:lang w:eastAsia="en-US"/>
              </w:rPr>
              <w:t>-</w:t>
            </w:r>
          </w:p>
        </w:tc>
        <w:tc>
          <w:tcPr>
            <w:tcW w:w="6690" w:type="dxa"/>
          </w:tcPr>
          <w:p w:rsidR="00DE0A35" w:rsidRPr="002D1D94" w:rsidRDefault="00DE0A35" w:rsidP="002C7DA0">
            <w:pPr>
              <w:ind w:firstLine="0"/>
              <w:rPr>
                <w:lang w:eastAsia="en-US"/>
              </w:rPr>
            </w:pPr>
            <w:r w:rsidRPr="002D1D94">
              <w:rPr>
                <w:lang w:eastAsia="en-US"/>
              </w:rPr>
              <w:t>Раченко Н. Г.</w:t>
            </w:r>
          </w:p>
        </w:tc>
      </w:tr>
      <w:tr w:rsidR="00DE0A35" w:rsidRPr="002D1D94" w:rsidTr="002C7DA0">
        <w:trPr>
          <w:trHeight w:val="20"/>
        </w:trPr>
        <w:tc>
          <w:tcPr>
            <w:tcW w:w="3403" w:type="dxa"/>
          </w:tcPr>
          <w:p w:rsidR="00DE0A35" w:rsidRPr="002D1D94" w:rsidRDefault="00DE0A35" w:rsidP="002C7DA0">
            <w:pPr>
              <w:ind w:firstLine="0"/>
              <w:rPr>
                <w:b/>
                <w:lang w:eastAsia="en-US"/>
              </w:rPr>
            </w:pPr>
            <w:r w:rsidRPr="002D1D94">
              <w:rPr>
                <w:b/>
                <w:lang w:eastAsia="en-US"/>
              </w:rPr>
              <w:t>Члены комиссии</w:t>
            </w:r>
            <w:r w:rsidR="005B605B" w:rsidRPr="002D1D94">
              <w:rPr>
                <w:b/>
                <w:lang w:eastAsia="en-US"/>
              </w:rPr>
              <w:t>:</w:t>
            </w:r>
          </w:p>
          <w:p w:rsidR="005B605B" w:rsidRPr="002D1D94" w:rsidRDefault="005B605B" w:rsidP="005B605B">
            <w:pPr>
              <w:ind w:firstLine="0"/>
              <w:rPr>
                <w:b/>
                <w:lang w:eastAsia="en-US"/>
              </w:rPr>
            </w:pPr>
          </w:p>
          <w:p w:rsidR="005B605B" w:rsidRPr="002D1D94" w:rsidRDefault="00DE0A35" w:rsidP="005B605B">
            <w:pPr>
              <w:ind w:firstLine="0"/>
              <w:rPr>
                <w:lang w:eastAsia="en-US"/>
              </w:rPr>
            </w:pPr>
            <w:r w:rsidRPr="002D1D94">
              <w:rPr>
                <w:b/>
                <w:lang w:eastAsia="en-US"/>
              </w:rPr>
              <w:t>присутствовали</w:t>
            </w:r>
          </w:p>
        </w:tc>
        <w:tc>
          <w:tcPr>
            <w:tcW w:w="256" w:type="dxa"/>
          </w:tcPr>
          <w:p w:rsidR="00DE0A35" w:rsidRPr="002D1D94" w:rsidRDefault="00DE0A35" w:rsidP="002C7DA0">
            <w:pPr>
              <w:ind w:firstLine="0"/>
              <w:rPr>
                <w:b/>
                <w:lang w:eastAsia="en-US"/>
              </w:rPr>
            </w:pPr>
          </w:p>
          <w:p w:rsidR="005B605B" w:rsidRPr="002D1D94" w:rsidRDefault="005B605B" w:rsidP="002C7DA0">
            <w:pPr>
              <w:ind w:firstLine="0"/>
              <w:rPr>
                <w:b/>
                <w:lang w:eastAsia="en-US"/>
              </w:rPr>
            </w:pPr>
          </w:p>
          <w:p w:rsidR="00DE0A35" w:rsidRPr="002D1D94" w:rsidRDefault="00DE0A35" w:rsidP="002C7DA0">
            <w:pPr>
              <w:ind w:firstLine="0"/>
              <w:rPr>
                <w:b/>
                <w:lang w:eastAsia="en-US"/>
              </w:rPr>
            </w:pPr>
            <w:r w:rsidRPr="002D1D94">
              <w:rPr>
                <w:b/>
                <w:lang w:eastAsia="en-US"/>
              </w:rPr>
              <w:t>-</w:t>
            </w:r>
          </w:p>
        </w:tc>
        <w:tc>
          <w:tcPr>
            <w:tcW w:w="6690" w:type="dxa"/>
          </w:tcPr>
          <w:p w:rsidR="00DE0A35" w:rsidRPr="002D1D94" w:rsidRDefault="00DE0A35" w:rsidP="002C7DA0">
            <w:pPr>
              <w:ind w:firstLine="0"/>
              <w:rPr>
                <w:lang w:eastAsia="en-US"/>
              </w:rPr>
            </w:pPr>
          </w:p>
          <w:p w:rsidR="005B605B" w:rsidRPr="002D1D94" w:rsidRDefault="005B605B" w:rsidP="005B605B">
            <w:pPr>
              <w:ind w:firstLine="0"/>
              <w:rPr>
                <w:lang w:eastAsia="en-US"/>
              </w:rPr>
            </w:pPr>
          </w:p>
          <w:p w:rsidR="00DE0A35" w:rsidRPr="002D1D94" w:rsidRDefault="00DE0A35" w:rsidP="00516F4F">
            <w:pPr>
              <w:ind w:firstLine="0"/>
              <w:rPr>
                <w:lang w:eastAsia="en-US"/>
              </w:rPr>
            </w:pPr>
            <w:r w:rsidRPr="002D1D94">
              <w:rPr>
                <w:lang w:eastAsia="en-US"/>
              </w:rPr>
              <w:t xml:space="preserve">Ильиных И. С., </w:t>
            </w:r>
            <w:r w:rsidR="00516F4F" w:rsidRPr="002D1D94">
              <w:rPr>
                <w:lang w:eastAsia="en-US"/>
              </w:rPr>
              <w:t>Михайлов А. Ю.</w:t>
            </w:r>
            <w:r w:rsidR="00516F4F">
              <w:rPr>
                <w:lang w:eastAsia="en-US"/>
              </w:rPr>
              <w:t xml:space="preserve">, </w:t>
            </w:r>
            <w:r w:rsidR="007B6B55" w:rsidRPr="002D1D94">
              <w:rPr>
                <w:lang w:eastAsia="en-US"/>
              </w:rPr>
              <w:t>Мухарыцин А. М.</w:t>
            </w:r>
            <w:r w:rsidR="00F73446" w:rsidRPr="002D1D94">
              <w:rPr>
                <w:lang w:eastAsia="en-US"/>
              </w:rPr>
              <w:t>,</w:t>
            </w:r>
            <w:r w:rsidR="006B76B8" w:rsidRPr="002D1D94">
              <w:rPr>
                <w:lang w:eastAsia="en-US"/>
              </w:rPr>
              <w:t xml:space="preserve"> Стрельников В. А.</w:t>
            </w:r>
          </w:p>
        </w:tc>
      </w:tr>
      <w:tr w:rsidR="005B605B" w:rsidRPr="002D1D94" w:rsidTr="002C7DA0">
        <w:trPr>
          <w:trHeight w:val="20"/>
        </w:trPr>
        <w:tc>
          <w:tcPr>
            <w:tcW w:w="3403" w:type="dxa"/>
          </w:tcPr>
          <w:p w:rsidR="005B605B" w:rsidRPr="002D1D94" w:rsidRDefault="005B605B" w:rsidP="007B6B55">
            <w:pPr>
              <w:ind w:firstLine="0"/>
              <w:rPr>
                <w:b/>
                <w:lang w:eastAsia="en-US"/>
              </w:rPr>
            </w:pPr>
            <w:r w:rsidRPr="002D1D94">
              <w:rPr>
                <w:b/>
                <w:lang w:eastAsia="en-US"/>
              </w:rPr>
              <w:t xml:space="preserve">отсутствовали </w:t>
            </w:r>
          </w:p>
        </w:tc>
        <w:tc>
          <w:tcPr>
            <w:tcW w:w="256" w:type="dxa"/>
          </w:tcPr>
          <w:p w:rsidR="005B605B" w:rsidRPr="002D1D94" w:rsidRDefault="005B605B" w:rsidP="002C7DA0">
            <w:pPr>
              <w:ind w:firstLine="0"/>
              <w:rPr>
                <w:b/>
                <w:lang w:eastAsia="en-US"/>
              </w:rPr>
            </w:pPr>
          </w:p>
        </w:tc>
        <w:tc>
          <w:tcPr>
            <w:tcW w:w="6690" w:type="dxa"/>
          </w:tcPr>
          <w:p w:rsidR="005B605B" w:rsidRPr="002D1D94" w:rsidRDefault="00516F4F" w:rsidP="00516F4F">
            <w:pPr>
              <w:ind w:firstLine="0"/>
              <w:rPr>
                <w:lang w:eastAsia="en-US"/>
              </w:rPr>
            </w:pPr>
            <w:r>
              <w:rPr>
                <w:lang w:eastAsia="en-US"/>
              </w:rPr>
              <w:t>---</w:t>
            </w:r>
          </w:p>
        </w:tc>
      </w:tr>
      <w:tr w:rsidR="00DE0A35" w:rsidRPr="002D1D94" w:rsidTr="002C7DA0">
        <w:trPr>
          <w:trHeight w:val="20"/>
        </w:trPr>
        <w:tc>
          <w:tcPr>
            <w:tcW w:w="3403" w:type="dxa"/>
          </w:tcPr>
          <w:p w:rsidR="00DE0A35" w:rsidRPr="002D1D94" w:rsidRDefault="00DE0A35" w:rsidP="002C7DA0">
            <w:pPr>
              <w:ind w:firstLine="0"/>
              <w:rPr>
                <w:b/>
                <w:lang w:eastAsia="en-US"/>
              </w:rPr>
            </w:pPr>
          </w:p>
        </w:tc>
        <w:tc>
          <w:tcPr>
            <w:tcW w:w="256" w:type="dxa"/>
          </w:tcPr>
          <w:p w:rsidR="00DE0A35" w:rsidRPr="002D1D94" w:rsidRDefault="00DE0A35" w:rsidP="002C7DA0">
            <w:pPr>
              <w:ind w:firstLine="0"/>
              <w:rPr>
                <w:b/>
                <w:lang w:eastAsia="en-US"/>
              </w:rPr>
            </w:pPr>
          </w:p>
        </w:tc>
        <w:tc>
          <w:tcPr>
            <w:tcW w:w="6690" w:type="dxa"/>
          </w:tcPr>
          <w:p w:rsidR="00DE0A35" w:rsidRPr="002D1D94" w:rsidRDefault="00DE0A35" w:rsidP="00F73446">
            <w:pPr>
              <w:ind w:firstLine="0"/>
              <w:rPr>
                <w:lang w:eastAsia="en-US"/>
              </w:rPr>
            </w:pPr>
          </w:p>
        </w:tc>
      </w:tr>
      <w:tr w:rsidR="00DE0A35" w:rsidRPr="002D1D94" w:rsidTr="002C7DA0">
        <w:trPr>
          <w:trHeight w:val="20"/>
        </w:trPr>
        <w:tc>
          <w:tcPr>
            <w:tcW w:w="3403" w:type="dxa"/>
          </w:tcPr>
          <w:p w:rsidR="00DE0A35" w:rsidRPr="002D1D94" w:rsidRDefault="00DE0A35" w:rsidP="002C7DA0">
            <w:pPr>
              <w:ind w:firstLine="0"/>
              <w:rPr>
                <w:b/>
                <w:lang w:eastAsia="en-US"/>
              </w:rPr>
            </w:pPr>
            <w:r w:rsidRPr="002D1D94">
              <w:rPr>
                <w:b/>
                <w:lang w:eastAsia="en-US"/>
              </w:rPr>
              <w:t>Приглашенные</w:t>
            </w:r>
          </w:p>
          <w:p w:rsidR="00DE0A35" w:rsidRPr="002D1D94" w:rsidRDefault="00DE0A35" w:rsidP="002C7DA0">
            <w:pPr>
              <w:ind w:firstLine="0"/>
              <w:rPr>
                <w:b/>
                <w:lang w:eastAsia="en-US"/>
              </w:rPr>
            </w:pPr>
            <w:r w:rsidRPr="002D1D94">
              <w:rPr>
                <w:b/>
                <w:lang w:eastAsia="en-US"/>
              </w:rPr>
              <w:t>присутствовали:</w:t>
            </w:r>
          </w:p>
        </w:tc>
        <w:tc>
          <w:tcPr>
            <w:tcW w:w="256" w:type="dxa"/>
          </w:tcPr>
          <w:p w:rsidR="00DE0A35" w:rsidRPr="002D1D94" w:rsidRDefault="00DE0A35" w:rsidP="002C7DA0">
            <w:pPr>
              <w:ind w:firstLine="0"/>
              <w:rPr>
                <w:b/>
                <w:lang w:eastAsia="en-US"/>
              </w:rPr>
            </w:pPr>
            <w:r w:rsidRPr="002D1D94">
              <w:rPr>
                <w:b/>
                <w:lang w:eastAsia="en-US"/>
              </w:rPr>
              <w:t>-</w:t>
            </w:r>
          </w:p>
        </w:tc>
        <w:tc>
          <w:tcPr>
            <w:tcW w:w="6690" w:type="dxa"/>
          </w:tcPr>
          <w:p w:rsidR="00DE0A35" w:rsidRPr="002D1D94" w:rsidRDefault="003C4049" w:rsidP="00802DD4">
            <w:pPr>
              <w:ind w:firstLine="0"/>
              <w:rPr>
                <w:lang w:eastAsia="en-US"/>
              </w:rPr>
            </w:pPr>
            <w:proofErr w:type="spellStart"/>
            <w:proofErr w:type="gramStart"/>
            <w:r>
              <w:rPr>
                <w:lang w:eastAsia="en-US"/>
              </w:rPr>
              <w:t>Ахметгареев</w:t>
            </w:r>
            <w:proofErr w:type="spellEnd"/>
            <w:r>
              <w:rPr>
                <w:lang w:eastAsia="en-US"/>
              </w:rPr>
              <w:t xml:space="preserve"> Р. М., Баев Ю. Г., Баринова Ю. Д., Бахарева Ю. П., Буреев Б. В., Бурмистров А. В., Васильев К. А., Вахрамеева Ю. Н., Веселков А. В., </w:t>
            </w:r>
            <w:proofErr w:type="spellStart"/>
            <w:r>
              <w:rPr>
                <w:lang w:eastAsia="en-US"/>
              </w:rPr>
              <w:t>Витухин</w:t>
            </w:r>
            <w:proofErr w:type="spellEnd"/>
            <w:r>
              <w:rPr>
                <w:lang w:eastAsia="en-US"/>
              </w:rPr>
              <w:t xml:space="preserve"> В. Г., Выходцев А. В., Глебов С. Н., Глушкова С. С., Горбунова Е. В., Донченко О. Г., Ерохин С. В., </w:t>
            </w:r>
            <w:proofErr w:type="spellStart"/>
            <w:r>
              <w:rPr>
                <w:lang w:eastAsia="en-US"/>
              </w:rPr>
              <w:t>Есаян</w:t>
            </w:r>
            <w:proofErr w:type="spellEnd"/>
            <w:r>
              <w:rPr>
                <w:lang w:eastAsia="en-US"/>
              </w:rPr>
              <w:t xml:space="preserve"> К. Э., Ефименко Т. В., Каверзина С. В., Казаченко О. В.</w:t>
            </w:r>
            <w:proofErr w:type="gramEnd"/>
            <w:r>
              <w:rPr>
                <w:lang w:eastAsia="en-US"/>
              </w:rPr>
              <w:t xml:space="preserve">, </w:t>
            </w:r>
            <w:proofErr w:type="gramStart"/>
            <w:r>
              <w:rPr>
                <w:lang w:eastAsia="en-US"/>
              </w:rPr>
              <w:t xml:space="preserve">Кауфман И. В., </w:t>
            </w:r>
            <w:proofErr w:type="spellStart"/>
            <w:r>
              <w:rPr>
                <w:lang w:eastAsia="en-US"/>
              </w:rPr>
              <w:t>Клемешов</w:t>
            </w:r>
            <w:proofErr w:type="spellEnd"/>
            <w:r>
              <w:rPr>
                <w:lang w:eastAsia="en-US"/>
              </w:rPr>
              <w:t xml:space="preserve"> О.П., Козлова М. В.,</w:t>
            </w:r>
            <w:r w:rsidR="00802DD4">
              <w:rPr>
                <w:lang w:eastAsia="en-US"/>
              </w:rPr>
              <w:t xml:space="preserve"> Колмаков А. Б., Кондратенко О. </w:t>
            </w:r>
            <w:r>
              <w:rPr>
                <w:lang w:eastAsia="en-US"/>
              </w:rPr>
              <w:t xml:space="preserve">А., Кудрявцев С. А., Куценко С. А., </w:t>
            </w:r>
            <w:proofErr w:type="spellStart"/>
            <w:r>
              <w:rPr>
                <w:lang w:eastAsia="en-US"/>
              </w:rPr>
              <w:t>Лесникова</w:t>
            </w:r>
            <w:proofErr w:type="spellEnd"/>
            <w:r>
              <w:rPr>
                <w:lang w:eastAsia="en-US"/>
              </w:rPr>
              <w:t xml:space="preserve"> Т.С., Лукьянова Ю.</w:t>
            </w:r>
            <w:r w:rsidR="00802DD4">
              <w:rPr>
                <w:lang w:eastAsia="en-US"/>
              </w:rPr>
              <w:t xml:space="preserve"> В., Макеева Т. С., Миронова Е. </w:t>
            </w:r>
            <w:r>
              <w:rPr>
                <w:lang w:eastAsia="en-US"/>
              </w:rPr>
              <w:t xml:space="preserve">Ю., Мичурина А. Н., Перязев Д. Г., Полянская А.Н., </w:t>
            </w:r>
            <w:proofErr w:type="spellStart"/>
            <w:r>
              <w:rPr>
                <w:lang w:eastAsia="en-US"/>
              </w:rPr>
              <w:t>Роговский</w:t>
            </w:r>
            <w:proofErr w:type="spellEnd"/>
            <w:r>
              <w:rPr>
                <w:lang w:eastAsia="en-US"/>
              </w:rPr>
              <w:t xml:space="preserve"> А. А., Скатов А. В., Сологуб Л. А., Столяров М. Н., Стрельников В. А., </w:t>
            </w:r>
            <w:proofErr w:type="spellStart"/>
            <w:r>
              <w:rPr>
                <w:lang w:eastAsia="en-US"/>
              </w:rPr>
              <w:t>Тужилкин</w:t>
            </w:r>
            <w:proofErr w:type="spellEnd"/>
            <w:r>
              <w:rPr>
                <w:lang w:eastAsia="en-US"/>
              </w:rPr>
              <w:t xml:space="preserve"> С. В.</w:t>
            </w:r>
            <w:proofErr w:type="gramEnd"/>
            <w:r>
              <w:rPr>
                <w:lang w:eastAsia="en-US"/>
              </w:rPr>
              <w:t>, Тыртышный А. Г., Уткина Л. А., Фролова Ю. Э.</w:t>
            </w:r>
            <w:r w:rsidR="00516F4F" w:rsidRPr="002D1D94">
              <w:rPr>
                <w:lang w:eastAsia="en-US"/>
              </w:rPr>
              <w:t xml:space="preserve"> (НСО),</w:t>
            </w:r>
            <w:r>
              <w:rPr>
                <w:lang w:eastAsia="en-US"/>
              </w:rPr>
              <w:t xml:space="preserve"> </w:t>
            </w:r>
            <w:proofErr w:type="spellStart"/>
            <w:r>
              <w:rPr>
                <w:lang w:eastAsia="en-US"/>
              </w:rPr>
              <w:t>Хананова</w:t>
            </w:r>
            <w:proofErr w:type="spellEnd"/>
            <w:r>
              <w:rPr>
                <w:lang w:eastAsia="en-US"/>
              </w:rPr>
              <w:t xml:space="preserve"> Ю.Р., Холодкова А.</w:t>
            </w:r>
            <w:r w:rsidR="00802DD4">
              <w:rPr>
                <w:lang w:eastAsia="en-US"/>
              </w:rPr>
              <w:t xml:space="preserve"> </w:t>
            </w:r>
            <w:r>
              <w:rPr>
                <w:lang w:eastAsia="en-US"/>
              </w:rPr>
              <w:t xml:space="preserve">А., Цыцаркина Е. И., Шабурова А. А., </w:t>
            </w:r>
            <w:proofErr w:type="spellStart"/>
            <w:r>
              <w:rPr>
                <w:lang w:eastAsia="en-US"/>
              </w:rPr>
              <w:t>Шварцкопп</w:t>
            </w:r>
            <w:proofErr w:type="spellEnd"/>
            <w:r>
              <w:rPr>
                <w:lang w:eastAsia="en-US"/>
              </w:rPr>
              <w:t xml:space="preserve"> В. А., Щукин И.</w:t>
            </w:r>
            <w:r w:rsidR="00802DD4">
              <w:rPr>
                <w:lang w:eastAsia="en-US"/>
              </w:rPr>
              <w:t> </w:t>
            </w:r>
            <w:r>
              <w:rPr>
                <w:lang w:eastAsia="en-US"/>
              </w:rPr>
              <w:t>В.,</w:t>
            </w:r>
            <w:r w:rsidR="00E7323D" w:rsidRPr="002D1D94">
              <w:rPr>
                <w:lang w:eastAsia="en-US"/>
              </w:rPr>
              <w:t xml:space="preserve"> </w:t>
            </w:r>
            <w:r w:rsidR="00516F4F">
              <w:rPr>
                <w:lang w:eastAsia="en-US"/>
              </w:rPr>
              <w:t>Шабурова А. А.</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3437DE" w:rsidRPr="002D1D94" w:rsidTr="00DC39D2">
        <w:tc>
          <w:tcPr>
            <w:tcW w:w="10137" w:type="dxa"/>
          </w:tcPr>
          <w:p w:rsidR="008275FD" w:rsidRDefault="008275FD" w:rsidP="001F4499">
            <w:pPr>
              <w:autoSpaceDE w:val="0"/>
              <w:autoSpaceDN w:val="0"/>
              <w:adjustRightInd w:val="0"/>
              <w:ind w:firstLine="709"/>
              <w:jc w:val="center"/>
              <w:rPr>
                <w:b/>
                <w:szCs w:val="28"/>
              </w:rPr>
            </w:pPr>
          </w:p>
          <w:p w:rsidR="00802DD4" w:rsidRDefault="00802DD4" w:rsidP="001F4499">
            <w:pPr>
              <w:autoSpaceDE w:val="0"/>
              <w:autoSpaceDN w:val="0"/>
              <w:adjustRightInd w:val="0"/>
              <w:ind w:firstLine="709"/>
              <w:jc w:val="center"/>
              <w:rPr>
                <w:b/>
                <w:szCs w:val="28"/>
              </w:rPr>
            </w:pPr>
          </w:p>
          <w:p w:rsidR="003437DE" w:rsidRPr="002D1D94" w:rsidRDefault="003437DE" w:rsidP="001F4499">
            <w:pPr>
              <w:autoSpaceDE w:val="0"/>
              <w:autoSpaceDN w:val="0"/>
              <w:adjustRightInd w:val="0"/>
              <w:ind w:firstLine="709"/>
              <w:jc w:val="center"/>
              <w:rPr>
                <w:b/>
                <w:szCs w:val="28"/>
              </w:rPr>
            </w:pPr>
            <w:r w:rsidRPr="002D1D94">
              <w:rPr>
                <w:b/>
                <w:szCs w:val="28"/>
              </w:rPr>
              <w:t>ПОВЕСТКА</w:t>
            </w:r>
          </w:p>
        </w:tc>
      </w:tr>
      <w:tr w:rsidR="003437DE" w:rsidRPr="00FD2076" w:rsidTr="00DC39D2">
        <w:tc>
          <w:tcPr>
            <w:tcW w:w="10137" w:type="dxa"/>
          </w:tcPr>
          <w:p w:rsidR="003437DE" w:rsidRDefault="001F4499" w:rsidP="001F4499">
            <w:pPr>
              <w:pStyle w:val="a3"/>
              <w:autoSpaceDE w:val="0"/>
              <w:autoSpaceDN w:val="0"/>
              <w:adjustRightInd w:val="0"/>
              <w:ind w:left="0" w:firstLine="709"/>
              <w:jc w:val="both"/>
              <w:rPr>
                <w:szCs w:val="28"/>
              </w:rPr>
            </w:pPr>
            <w:r>
              <w:rPr>
                <w:szCs w:val="28"/>
              </w:rPr>
              <w:t>1. </w:t>
            </w:r>
            <w:r w:rsidRPr="001F4499">
              <w:rPr>
                <w:szCs w:val="28"/>
              </w:rPr>
              <w:t>О проекте решения Совета депутатов города Новосибирска «О бюджете города Новосибирска на 2023 год и плановый период 2024 и 2025 годов» (первое чтение).</w:t>
            </w:r>
          </w:p>
          <w:p w:rsidR="001F4499" w:rsidRDefault="001F4499" w:rsidP="001F4499">
            <w:pPr>
              <w:pStyle w:val="a3"/>
              <w:autoSpaceDE w:val="0"/>
              <w:autoSpaceDN w:val="0"/>
              <w:adjustRightInd w:val="0"/>
              <w:ind w:left="0" w:firstLine="709"/>
              <w:jc w:val="both"/>
              <w:rPr>
                <w:szCs w:val="28"/>
              </w:rPr>
            </w:pPr>
            <w:r w:rsidRPr="001F4499">
              <w:rPr>
                <w:szCs w:val="28"/>
              </w:rPr>
              <w:t>2. О реестре наказов избирателей, планируемых к исполнению в 2023 году</w:t>
            </w:r>
            <w:r>
              <w:rPr>
                <w:szCs w:val="28"/>
              </w:rPr>
              <w:t>.</w:t>
            </w:r>
          </w:p>
          <w:p w:rsidR="000772E5" w:rsidRPr="00FD2076" w:rsidRDefault="001F4499" w:rsidP="001F4499">
            <w:pPr>
              <w:pStyle w:val="a3"/>
              <w:autoSpaceDE w:val="0"/>
              <w:autoSpaceDN w:val="0"/>
              <w:adjustRightInd w:val="0"/>
              <w:ind w:left="0" w:firstLine="709"/>
              <w:jc w:val="both"/>
              <w:rPr>
                <w:szCs w:val="28"/>
              </w:rPr>
            </w:pPr>
            <w:r>
              <w:rPr>
                <w:szCs w:val="28"/>
              </w:rPr>
              <w:t>3. </w:t>
            </w:r>
            <w:r w:rsidR="008275FD" w:rsidRPr="00FD2076">
              <w:rPr>
                <w:szCs w:val="28"/>
              </w:rPr>
              <w:t xml:space="preserve">О предложениях </w:t>
            </w:r>
            <w:proofErr w:type="gramStart"/>
            <w:r w:rsidR="008275FD" w:rsidRPr="00FD2076">
              <w:rPr>
                <w:szCs w:val="28"/>
              </w:rPr>
              <w:t>депутатов Совета депутатов города Новосибирска</w:t>
            </w:r>
            <w:proofErr w:type="gramEnd"/>
            <w:r w:rsidR="008275FD" w:rsidRPr="00FD2076">
              <w:rPr>
                <w:szCs w:val="28"/>
              </w:rPr>
              <w:t xml:space="preserve"> и структурных подразделений мэрии города Новосибирска по реализации наказов избирателей.</w:t>
            </w:r>
          </w:p>
        </w:tc>
      </w:tr>
    </w:tbl>
    <w:p w:rsidR="001F4499" w:rsidRDefault="001F4499" w:rsidP="00FD2076">
      <w:pPr>
        <w:autoSpaceDE w:val="0"/>
        <w:autoSpaceDN w:val="0"/>
        <w:adjustRightInd w:val="0"/>
      </w:pPr>
    </w:p>
    <w:p w:rsidR="003437DE" w:rsidRPr="00FD2076" w:rsidRDefault="003437DE" w:rsidP="00FD2076">
      <w:pPr>
        <w:autoSpaceDE w:val="0"/>
        <w:autoSpaceDN w:val="0"/>
        <w:adjustRightInd w:val="0"/>
      </w:pPr>
      <w:r w:rsidRPr="00FD2076">
        <w:t>Бурмистров А. С. – Уважаемые коллеги,</w:t>
      </w:r>
      <w:r w:rsidR="00054433" w:rsidRPr="00FD2076">
        <w:t xml:space="preserve"> сегодня у нас </w:t>
      </w:r>
      <w:r w:rsidR="005B605B" w:rsidRPr="00FD2076">
        <w:t>3</w:t>
      </w:r>
      <w:r w:rsidR="001F4499">
        <w:t>7</w:t>
      </w:r>
      <w:r w:rsidR="005B605B" w:rsidRPr="00FD2076">
        <w:t>-е</w:t>
      </w:r>
      <w:r w:rsidR="00054433" w:rsidRPr="00FD2076">
        <w:t xml:space="preserve"> заседание комиссии по наказам избирателей. П</w:t>
      </w:r>
      <w:r w:rsidRPr="00FD2076">
        <w:t xml:space="preserve">овестка </w:t>
      </w:r>
      <w:r w:rsidR="00054433" w:rsidRPr="00FD2076">
        <w:t xml:space="preserve">дня </w:t>
      </w:r>
      <w:r w:rsidRPr="00FD2076">
        <w:t xml:space="preserve">у Вас на руках. </w:t>
      </w:r>
      <w:r w:rsidR="00BF63A3">
        <w:t xml:space="preserve">В повестке три </w:t>
      </w:r>
      <w:r w:rsidR="00BF63A3">
        <w:lastRenderedPageBreak/>
        <w:t xml:space="preserve">вопроса. </w:t>
      </w:r>
      <w:r w:rsidRPr="00FD2076">
        <w:t>Прошу проголосовать</w:t>
      </w:r>
      <w:r w:rsidR="00054433" w:rsidRPr="00FD2076">
        <w:t xml:space="preserve"> за данную </w:t>
      </w:r>
      <w:r w:rsidRPr="00FD2076">
        <w:t>повестку</w:t>
      </w:r>
      <w:r w:rsidR="00054433" w:rsidRPr="00FD2076">
        <w:t xml:space="preserve"> – принять ее за основу</w:t>
      </w:r>
      <w:r w:rsidRPr="00FD2076">
        <w:t>.</w:t>
      </w:r>
      <w:r w:rsidR="00BF63A3">
        <w:t xml:space="preserve"> Кворум имеется. </w:t>
      </w:r>
      <w:r w:rsidRPr="00FD2076">
        <w:t>Кто «за»?</w:t>
      </w:r>
    </w:p>
    <w:p w:rsidR="003437DE" w:rsidRPr="00FD2076" w:rsidRDefault="003437DE" w:rsidP="00FD2076">
      <w:pPr>
        <w:autoSpaceDE w:val="0"/>
        <w:autoSpaceDN w:val="0"/>
        <w:adjustRightInd w:val="0"/>
      </w:pPr>
      <w:r w:rsidRPr="00FD2076">
        <w:t xml:space="preserve">«За» - единогласно (Бурмистров А. С., </w:t>
      </w:r>
      <w:r w:rsidR="001F4499" w:rsidRPr="001F4499">
        <w:rPr>
          <w:lang w:eastAsia="en-US"/>
        </w:rPr>
        <w:t>Ильиных И. С., Михайлов А. Ю., Мухарыцин А. М., Стрельников В. А.</w:t>
      </w:r>
      <w:r w:rsidRPr="00FD2076">
        <w:t>).</w:t>
      </w:r>
      <w:r w:rsidR="005370F0" w:rsidRPr="00FD2076">
        <w:t xml:space="preserve"> </w:t>
      </w:r>
    </w:p>
    <w:p w:rsidR="003437DE" w:rsidRPr="00FD2076" w:rsidRDefault="003437DE" w:rsidP="00FD2076">
      <w:pPr>
        <w:tabs>
          <w:tab w:val="left" w:pos="7356"/>
        </w:tabs>
        <w:autoSpaceDE w:val="0"/>
        <w:autoSpaceDN w:val="0"/>
        <w:adjustRightInd w:val="0"/>
      </w:pPr>
      <w:r w:rsidRPr="00FD2076">
        <w:t>Есть какие-то предложения</w:t>
      </w:r>
      <w:r w:rsidR="00BF63A3">
        <w:t>,</w:t>
      </w:r>
      <w:r w:rsidR="00CB1C12" w:rsidRPr="00FD2076">
        <w:t xml:space="preserve"> дополнения</w:t>
      </w:r>
      <w:r w:rsidR="00BF63A3">
        <w:t>, замечания</w:t>
      </w:r>
      <w:r w:rsidR="00CB1C12" w:rsidRPr="00FD2076">
        <w:t xml:space="preserve"> в повестку?</w:t>
      </w:r>
      <w:r w:rsidRPr="00FD2076">
        <w:t xml:space="preserve"> Нет.</w:t>
      </w:r>
    </w:p>
    <w:p w:rsidR="003437DE" w:rsidRPr="00FD2076" w:rsidRDefault="00362CCD" w:rsidP="00FD2076">
      <w:pPr>
        <w:autoSpaceDE w:val="0"/>
        <w:autoSpaceDN w:val="0"/>
        <w:adjustRightInd w:val="0"/>
      </w:pPr>
      <w:r w:rsidRPr="00FD2076">
        <w:t>Коллеги, прошу</w:t>
      </w:r>
      <w:r w:rsidR="003437DE" w:rsidRPr="00FD2076">
        <w:t xml:space="preserve"> проголосовать за данную повестку в целом. Кто «за»? </w:t>
      </w:r>
    </w:p>
    <w:p w:rsidR="003437DE" w:rsidRPr="00FD2076" w:rsidRDefault="003437DE" w:rsidP="00FD2076">
      <w:pPr>
        <w:autoSpaceDE w:val="0"/>
        <w:autoSpaceDN w:val="0"/>
        <w:adjustRightInd w:val="0"/>
      </w:pPr>
      <w:r w:rsidRPr="00FD2076">
        <w:t>«За» - единогласно (</w:t>
      </w:r>
      <w:r w:rsidR="00362CCD" w:rsidRPr="00FD2076">
        <w:t xml:space="preserve">Бурмистров А. С., </w:t>
      </w:r>
      <w:r w:rsidR="001F4499" w:rsidRPr="001F4499">
        <w:t>Ильиных И. С., Михайлов А. Ю., Мухарыцин А. М., Стрельников В. А.</w:t>
      </w:r>
      <w:r w:rsidR="00362CCD" w:rsidRPr="00FD2076">
        <w:t>).</w:t>
      </w:r>
    </w:p>
    <w:p w:rsidR="003437DE" w:rsidRPr="00FD2076" w:rsidRDefault="003437DE" w:rsidP="00FD2076">
      <w:pPr>
        <w:autoSpaceDE w:val="0"/>
        <w:autoSpaceDN w:val="0"/>
        <w:adjustRightInd w:val="0"/>
      </w:pPr>
      <w:r w:rsidRPr="00FD2076">
        <w:t xml:space="preserve">Повестка дня принята. </w:t>
      </w:r>
    </w:p>
    <w:p w:rsidR="000A0510" w:rsidRPr="00FD2076" w:rsidRDefault="000A0510" w:rsidP="00FD2076">
      <w:pPr>
        <w:rPr>
          <w:rFonts w:eastAsia="Times New Roman"/>
          <w:b/>
        </w:rPr>
      </w:pPr>
    </w:p>
    <w:p w:rsidR="003437DE" w:rsidRPr="00FD2076" w:rsidRDefault="003437DE" w:rsidP="00FD2076">
      <w:pPr>
        <w:numPr>
          <w:ilvl w:val="0"/>
          <w:numId w:val="5"/>
        </w:numPr>
        <w:ind w:left="0" w:firstLine="709"/>
        <w:contextualSpacing/>
        <w:rPr>
          <w:rFonts w:eastAsia="Times New Roman"/>
          <w:u w:val="single"/>
        </w:rPr>
      </w:pPr>
      <w:r w:rsidRPr="00FD2076">
        <w:rPr>
          <w:rFonts w:eastAsia="Times New Roman"/>
          <w:b/>
          <w:u w:val="single"/>
        </w:rPr>
        <w:t>Слушали:</w:t>
      </w:r>
    </w:p>
    <w:p w:rsidR="003437DE" w:rsidRPr="00FD2076" w:rsidRDefault="00362CCD" w:rsidP="00FD2076">
      <w:pPr>
        <w:autoSpaceDE w:val="0"/>
        <w:autoSpaceDN w:val="0"/>
        <w:adjustRightInd w:val="0"/>
      </w:pPr>
      <w:r w:rsidRPr="00FD2076">
        <w:t>«</w:t>
      </w:r>
      <w:r w:rsidR="001F4499" w:rsidRPr="001F4499">
        <w:t>О проекте решения Совета депутатов города Новосибирска «О бюджете города Новосибирска на 2023 год и плановый период 2024 и 2025 годов» (первое чтение)</w:t>
      </w:r>
      <w:r w:rsidR="006B76B8" w:rsidRPr="00FD2076">
        <w:t>.</w:t>
      </w:r>
    </w:p>
    <w:p w:rsidR="00362CCD" w:rsidRPr="00FD2076" w:rsidRDefault="00362CCD" w:rsidP="00FD2076">
      <w:pPr>
        <w:autoSpaceDE w:val="0"/>
        <w:autoSpaceDN w:val="0"/>
        <w:adjustRightInd w:val="0"/>
        <w:rPr>
          <w:b/>
        </w:rPr>
      </w:pPr>
    </w:p>
    <w:p w:rsidR="00154028" w:rsidRPr="00FD2076" w:rsidRDefault="00154028" w:rsidP="00FD2076">
      <w:pPr>
        <w:autoSpaceDE w:val="0"/>
        <w:autoSpaceDN w:val="0"/>
        <w:adjustRightInd w:val="0"/>
      </w:pPr>
      <w:r w:rsidRPr="00FD2076">
        <w:t xml:space="preserve">Веселков А. В. (начальник департамента финансов и налоговой политики мэрии города Новосибирска) проинформировал </w:t>
      </w:r>
      <w:r w:rsidR="001F4499" w:rsidRPr="001F4499">
        <w:t>об основных параметрах бюджета города Новосибирска</w:t>
      </w:r>
      <w:r w:rsidR="001F4499">
        <w:t xml:space="preserve"> в соответствии с </w:t>
      </w:r>
      <w:r w:rsidR="001F4499" w:rsidRPr="001F4499">
        <w:t>проект</w:t>
      </w:r>
      <w:r w:rsidR="001F4499">
        <w:t>ом</w:t>
      </w:r>
      <w:r w:rsidR="001F4499" w:rsidRPr="001F4499">
        <w:t xml:space="preserve"> решения Совета депутатов города Новосибирска</w:t>
      </w:r>
      <w:r w:rsidRPr="00FD2076">
        <w:t xml:space="preserve"> «О бюджете города Новосибирска на 202</w:t>
      </w:r>
      <w:r w:rsidR="001F4499">
        <w:t>3</w:t>
      </w:r>
      <w:r w:rsidRPr="00FD2076">
        <w:t xml:space="preserve"> год и плановый период 202</w:t>
      </w:r>
      <w:r w:rsidR="001F4499">
        <w:t>4</w:t>
      </w:r>
      <w:r w:rsidRPr="00FD2076">
        <w:t xml:space="preserve"> и 202</w:t>
      </w:r>
      <w:r w:rsidR="001F4499">
        <w:t>5</w:t>
      </w:r>
      <w:r w:rsidRPr="00FD2076">
        <w:t xml:space="preserve"> годов».</w:t>
      </w:r>
    </w:p>
    <w:p w:rsidR="00043946" w:rsidRDefault="00043946" w:rsidP="00FD2076">
      <w:pPr>
        <w:autoSpaceDE w:val="0"/>
        <w:autoSpaceDN w:val="0"/>
        <w:adjustRightInd w:val="0"/>
      </w:pPr>
      <w:r>
        <w:t>Бурмистров А. С. – Уважаемые коллеги, будут ли вопросы? Светлана Викторовна, пожалуйста.</w:t>
      </w:r>
    </w:p>
    <w:p w:rsidR="00154028" w:rsidRDefault="00BF63A3" w:rsidP="00FD2076">
      <w:pPr>
        <w:autoSpaceDE w:val="0"/>
        <w:autoSpaceDN w:val="0"/>
        <w:adjustRightInd w:val="0"/>
      </w:pPr>
      <w:r>
        <w:t xml:space="preserve">Каверзина </w:t>
      </w:r>
      <w:r w:rsidR="00043946">
        <w:t xml:space="preserve">С. В. – Я по тротуарам. У нас практически у всех есть наказы по ремонт тротуаров. В 2020 году выделили средства на ремонт 70-ти метров тротуаров. По крайней мере, у нас в Советском районе было дано каждому депутату на 70 метров квадратных на тротуары. У меня округ – 11 км, от края до края, и эти 70 метров и так и так примеряешь, но… Сложно что-то сделать, что было бы заметно хотя бы для людей. В этом году закладываем всего 40 млн. рублей на тротуары. Может </w:t>
      </w:r>
      <w:proofErr w:type="gramStart"/>
      <w:r w:rsidR="00043946">
        <w:t>быть</w:t>
      </w:r>
      <w:proofErr w:type="gramEnd"/>
      <w:r w:rsidR="00043946">
        <w:t xml:space="preserve"> нам как-то подумать о  том, чтобы мы могли нормально выполнять эти наказы, повысив эту строчку в бюджете города хотя бы до 50 млн. рублей. Пусть там будет не 70 метров, а 100. </w:t>
      </w:r>
      <w:proofErr w:type="gramStart"/>
      <w:r w:rsidR="00043946">
        <w:t>Радость-то</w:t>
      </w:r>
      <w:proofErr w:type="gramEnd"/>
      <w:r w:rsidR="00043946">
        <w:t xml:space="preserve"> какая депутатам. Спасибо.</w:t>
      </w:r>
    </w:p>
    <w:p w:rsidR="00043946" w:rsidRDefault="00043946" w:rsidP="00FD2076">
      <w:pPr>
        <w:autoSpaceDE w:val="0"/>
        <w:autoSpaceDN w:val="0"/>
        <w:adjustRightInd w:val="0"/>
      </w:pPr>
      <w:r>
        <w:t>Бурмистров А. С. – Борис Викторович, поучаствуйте, пожалуйста</w:t>
      </w:r>
      <w:r w:rsidR="0034144A">
        <w:t>,</w:t>
      </w:r>
      <w:r>
        <w:t xml:space="preserve"> в данном обсуждении.</w:t>
      </w:r>
    </w:p>
    <w:p w:rsidR="0034144A" w:rsidRDefault="0034144A" w:rsidP="00FD2076">
      <w:pPr>
        <w:autoSpaceDE w:val="0"/>
        <w:autoSpaceDN w:val="0"/>
        <w:adjustRightInd w:val="0"/>
      </w:pPr>
      <w:r>
        <w:t xml:space="preserve">Буреев. Б. В. – Добрый день, уважаемые коллеги, мы будем рассматривать увеличение расходов по этому направлению. Есть предложения, и они будут озвучены завтра на комиссии по городскому хозяйству. Не исключаю, что еще где-то будут </w:t>
      </w:r>
      <w:proofErr w:type="gramStart"/>
      <w:r>
        <w:t>предложения</w:t>
      </w:r>
      <w:proofErr w:type="gramEnd"/>
      <w:r>
        <w:t xml:space="preserve"> на которые мы будем, безусловно, реагировать. Более того, мы подписались под обязательствами, если отреагируют на данное направление по наказам депутаты Законодательного собрания, наши коллеги из области, в объеме 100 млн. рублей, обеспечить ровно такое же финансирование. Увеличение от 40 млн. рублей будет в любом случае.</w:t>
      </w:r>
    </w:p>
    <w:p w:rsidR="0034144A" w:rsidRDefault="0034144A" w:rsidP="00FD2076">
      <w:pPr>
        <w:autoSpaceDE w:val="0"/>
        <w:autoSpaceDN w:val="0"/>
        <w:adjustRightInd w:val="0"/>
      </w:pPr>
      <w:r>
        <w:t>Б</w:t>
      </w:r>
      <w:r w:rsidR="00154028" w:rsidRPr="00FD2076">
        <w:t>урмистров А. С. –</w:t>
      </w:r>
      <w:r>
        <w:t xml:space="preserve"> Уважаемые коллеги, думаю, что сейчас будет правильно выслушать второго докладчика по вопросу – Уткину Ларису Анатольевну, а </w:t>
      </w:r>
      <w:r>
        <w:lastRenderedPageBreak/>
        <w:t>потом уже задавать вопросы в целом, заслушав два доклада. Пожалуйста</w:t>
      </w:r>
      <w:r w:rsidR="00F90BD6">
        <w:t>,</w:t>
      </w:r>
      <w:r>
        <w:t xml:space="preserve"> Лариса Анатольевна.</w:t>
      </w:r>
    </w:p>
    <w:p w:rsidR="00F90BD6" w:rsidRDefault="0034144A" w:rsidP="00F90BD6">
      <w:pPr>
        <w:autoSpaceDE w:val="0"/>
        <w:autoSpaceDN w:val="0"/>
        <w:adjustRightInd w:val="0"/>
      </w:pPr>
      <w:r>
        <w:t xml:space="preserve">Уткина Л. А. </w:t>
      </w:r>
      <w:r w:rsidR="00F90BD6">
        <w:t xml:space="preserve">(начальник департамента экономики и стратегического планирования мэрии города Новосибирска) – В целях </w:t>
      </w:r>
      <w:proofErr w:type="gramStart"/>
      <w:r w:rsidR="00F90BD6">
        <w:t>реализации решения Совета депутатов города Новосибирска</w:t>
      </w:r>
      <w:proofErr w:type="gramEnd"/>
      <w:r w:rsidR="00F90BD6">
        <w:t xml:space="preserve"> от 30.06.2021 № 175 «О плане мероприятий по реализации наказов избирателей на 2021 – 2025 годы» мэрией города Новосибирска сформирован реестр наказов избирателей, планируемых к исполнению в 2023 году.</w:t>
      </w:r>
    </w:p>
    <w:p w:rsidR="00F90BD6" w:rsidRDefault="00F90BD6" w:rsidP="00F90BD6">
      <w:pPr>
        <w:autoSpaceDE w:val="0"/>
        <w:autoSpaceDN w:val="0"/>
        <w:adjustRightInd w:val="0"/>
      </w:pPr>
      <w:r>
        <w:t>Формирование реестра осуществлялось в синхронизации с мероприятиями по подготовке проекта бюджета города Новосибирска на трехлетний период.</w:t>
      </w:r>
    </w:p>
    <w:p w:rsidR="00F90BD6" w:rsidRDefault="00F90BD6" w:rsidP="00F90BD6">
      <w:pPr>
        <w:autoSpaceDE w:val="0"/>
        <w:autoSpaceDN w:val="0"/>
        <w:adjustRightInd w:val="0"/>
      </w:pPr>
      <w:r>
        <w:t>Реестр сформирован исходя из основных направлений расходов при формировании проекта бюджета и приоритетных направлений расходов на реализацию наказов избирателей, с учетом предложений депутатов по включению наказов избирателей в реестр.</w:t>
      </w:r>
    </w:p>
    <w:p w:rsidR="0034144A" w:rsidRDefault="00F90BD6" w:rsidP="00F90BD6">
      <w:pPr>
        <w:autoSpaceDE w:val="0"/>
        <w:autoSpaceDN w:val="0"/>
        <w:adjustRightInd w:val="0"/>
      </w:pPr>
      <w:r>
        <w:t>Реестр, в том варианте, который мы отправили в Совет вместе с бюджетом на 2023-2025 годы к первому чтению, содержит информацию о 875 наказах избирателей, из них: 865 текущих наказов, с планируемыми затратами из бюджета города на сумму 546,8 млн. рублей; 10 наказов капитального характера.</w:t>
      </w:r>
      <w:r w:rsidR="0034144A">
        <w:t xml:space="preserve"> </w:t>
      </w:r>
      <w:r>
        <w:t xml:space="preserve">Как помните, они у нас не оценены и находятся во втором приложении и мы пока только обозначаем, какие наказы капитального характера предполагаются к реализации в 2023 году. </w:t>
      </w:r>
    </w:p>
    <w:p w:rsidR="00F90BD6" w:rsidRDefault="00F90BD6" w:rsidP="00F90BD6">
      <w:pPr>
        <w:autoSpaceDE w:val="0"/>
        <w:autoSpaceDN w:val="0"/>
        <w:adjustRightInd w:val="0"/>
      </w:pPr>
      <w:r>
        <w:t>Итак, ДТиДБК запланировано выполнение 151 наказа, в том числе: 35 наказов по ремонту дорог в частном секторе; 37 наказов по ремонту тротуаров; 68 наказов на организацию уличного освещения.</w:t>
      </w:r>
    </w:p>
    <w:p w:rsidR="00F90BD6" w:rsidRDefault="00F90BD6" w:rsidP="00F90BD6">
      <w:pPr>
        <w:autoSpaceDE w:val="0"/>
        <w:autoSpaceDN w:val="0"/>
        <w:adjustRightInd w:val="0"/>
      </w:pPr>
      <w:r>
        <w:t>Должна сказать, что на сегодняшний момент в реестр не включены наказы по ремонту  тротуаров и дорог в частном секторе по Ленинскому району, так как с депутатами пока еще не закончены работы по согласованию, а это порядка 20 млн. рублей на частный сектор и 4 млн. рублей на тротуары. То есть, в количестве, которое демонстрируется на слайде, эти наказы не присутствуют, а по сути</w:t>
      </w:r>
      <w:r w:rsidR="002712EB">
        <w:t>,</w:t>
      </w:r>
      <w:r>
        <w:t xml:space="preserve"> они есть. В данный момент они стоят на ГРБС без распределения. </w:t>
      </w:r>
      <w:r w:rsidR="005E3F90">
        <w:t>П</w:t>
      </w:r>
      <w:r>
        <w:t>о</w:t>
      </w:r>
      <w:r w:rsidR="005E3F90">
        <w:t xml:space="preserve">дразумевается, что ко второму чтению процедура согласования </w:t>
      </w:r>
      <w:proofErr w:type="gramStart"/>
      <w:r w:rsidR="005E3F90">
        <w:t>будет закончена и деньги встанут</w:t>
      </w:r>
      <w:proofErr w:type="gramEnd"/>
      <w:r w:rsidR="005E3F90">
        <w:t xml:space="preserve"> на свое место по конкретной нумерации по наказам.</w:t>
      </w:r>
      <w:r>
        <w:t xml:space="preserve"> </w:t>
      </w:r>
    </w:p>
    <w:p w:rsidR="00F90BD6" w:rsidRDefault="00F90BD6" w:rsidP="00F90BD6">
      <w:pPr>
        <w:autoSpaceDE w:val="0"/>
        <w:autoSpaceDN w:val="0"/>
        <w:adjustRightInd w:val="0"/>
      </w:pPr>
      <w:r>
        <w:t xml:space="preserve">ДЭЖКХ в 2023 году будет выполнять </w:t>
      </w:r>
      <w:r w:rsidR="002712EB">
        <w:t xml:space="preserve">всего </w:t>
      </w:r>
      <w:r>
        <w:t>136 наказов</w:t>
      </w:r>
      <w:r w:rsidR="002712EB">
        <w:t xml:space="preserve"> текущего характера </w:t>
      </w:r>
      <w:r>
        <w:t xml:space="preserve"> (190,9 млн. рублей) по благоустройству придомовых территорий многоквартирных домов</w:t>
      </w:r>
      <w:r w:rsidR="003E5291">
        <w:t>. Т</w:t>
      </w:r>
      <w:r w:rsidR="002712EB">
        <w:t xml:space="preserve">акже </w:t>
      </w:r>
      <w:r>
        <w:t>запла</w:t>
      </w:r>
      <w:r w:rsidR="002712EB">
        <w:t xml:space="preserve">нирован один капитальный наказ </w:t>
      </w:r>
      <w:r>
        <w:t xml:space="preserve">реконструкция водопровода по ул. </w:t>
      </w:r>
      <w:proofErr w:type="spellStart"/>
      <w:r>
        <w:t>Купинской</w:t>
      </w:r>
      <w:proofErr w:type="spellEnd"/>
      <w:r>
        <w:t xml:space="preserve"> (10,8 млн. рублей).</w:t>
      </w:r>
    </w:p>
    <w:p w:rsidR="00F90BD6" w:rsidRDefault="00F90BD6" w:rsidP="00F90BD6">
      <w:pPr>
        <w:autoSpaceDE w:val="0"/>
        <w:autoSpaceDN w:val="0"/>
        <w:adjustRightInd w:val="0"/>
      </w:pPr>
      <w:r>
        <w:t xml:space="preserve">Департаментом образования предусмотрено выполнение 77 наказов.  </w:t>
      </w:r>
      <w:proofErr w:type="gramStart"/>
      <w:r>
        <w:t>Большая половина</w:t>
      </w:r>
      <w:proofErr w:type="gramEnd"/>
      <w:r>
        <w:t xml:space="preserve"> средств будет направлена на благоустройство территорий учебных учреждений (45,5 млн. рублей): асфальтирование и ограждение территорий, снос аварийных деревьев, установка малых форм. Затраты на выполнение наказов запланированы по каждому избирательному</w:t>
      </w:r>
      <w:r w:rsidR="003E5291">
        <w:t xml:space="preserve"> округу в сумме 1,6 млн. рублей, за исключением двух избирательных округов (Антонов Р. В., Бойко С. А.), по которым нет денежных текущих наказов. Это будет предметом обсуждения ко второму чтению, и эта проблема будет решена.</w:t>
      </w:r>
    </w:p>
    <w:p w:rsidR="00F90BD6" w:rsidRDefault="00F90BD6" w:rsidP="00F90BD6">
      <w:pPr>
        <w:autoSpaceDE w:val="0"/>
        <w:autoSpaceDN w:val="0"/>
        <w:adjustRightInd w:val="0"/>
      </w:pPr>
      <w:proofErr w:type="gramStart"/>
      <w:r>
        <w:lastRenderedPageBreak/>
        <w:t xml:space="preserve">Из 24 наказов, запланированных ДКСиМП к реализации в 2023 году, 16 наказов на сумму 55,5 млн. рублей направлены на благоустройство общественных пространств: сквер им. Сибиряков-Гвардейцев (26,6 млн. рублей), сквер по ул. Воинской (17,1 млн. рублей), сквер на территории </w:t>
      </w:r>
      <w:proofErr w:type="spellStart"/>
      <w:r>
        <w:t>мкр</w:t>
      </w:r>
      <w:proofErr w:type="spellEnd"/>
      <w:r>
        <w:t>. поселок Северный (10,0</w:t>
      </w:r>
      <w:r w:rsidR="003E5291">
        <w:t xml:space="preserve"> млн. рублей</w:t>
      </w:r>
      <w:r>
        <w:t>), аллея 110-летия годовщины города Новосибирска (0,7 млн. рублей), ремонт стелы «Звезда» (0,8 млн. рублей).</w:t>
      </w:r>
      <w:proofErr w:type="gramEnd"/>
    </w:p>
    <w:p w:rsidR="00F90BD6" w:rsidRDefault="00F90BD6" w:rsidP="00F90BD6">
      <w:pPr>
        <w:autoSpaceDE w:val="0"/>
        <w:autoSpaceDN w:val="0"/>
        <w:adjustRightInd w:val="0"/>
      </w:pPr>
      <w:r>
        <w:t>Администрациями районов запланировано выполнение 469 наказов. При распределении бюджетных средств сохранился принцип квотирование: в 2023 году администрациями на реализации наказов запланировано не менее 1,8 млн. руб. на каждый избирательный округ.</w:t>
      </w:r>
    </w:p>
    <w:p w:rsidR="00F90BD6" w:rsidRDefault="00F90BD6" w:rsidP="00F90BD6">
      <w:pPr>
        <w:autoSpaceDE w:val="0"/>
        <w:autoSpaceDN w:val="0"/>
        <w:adjustRightInd w:val="0"/>
      </w:pPr>
      <w:r>
        <w:t xml:space="preserve">Десять запланированных к исполнению наказов капитального характера </w:t>
      </w:r>
      <w:proofErr w:type="gramStart"/>
      <w:r>
        <w:t>от-носятся</w:t>
      </w:r>
      <w:proofErr w:type="gramEnd"/>
      <w:r>
        <w:t xml:space="preserve"> к компетенции </w:t>
      </w:r>
      <w:proofErr w:type="spellStart"/>
      <w:r>
        <w:t>ДСиА</w:t>
      </w:r>
      <w:proofErr w:type="spellEnd"/>
      <w:r>
        <w:t xml:space="preserve"> и ДЭЖКХ. </w:t>
      </w:r>
    </w:p>
    <w:p w:rsidR="00F90BD6" w:rsidRDefault="00F90BD6" w:rsidP="00F90BD6">
      <w:pPr>
        <w:autoSpaceDE w:val="0"/>
        <w:autoSpaceDN w:val="0"/>
        <w:adjustRightInd w:val="0"/>
      </w:pPr>
      <w:proofErr w:type="spellStart"/>
      <w:proofErr w:type="gramStart"/>
      <w:r>
        <w:t>ДСиА</w:t>
      </w:r>
      <w:proofErr w:type="spellEnd"/>
      <w:r>
        <w:t xml:space="preserve"> планирует выполнить 4 наказа</w:t>
      </w:r>
      <w:r w:rsidR="006B2A5B">
        <w:t xml:space="preserve"> капитального характера, а именно: </w:t>
      </w:r>
      <w:r>
        <w:t>снос расселённого дома по ул. Крамского, 17/1;</w:t>
      </w:r>
      <w:r w:rsidR="006B2A5B">
        <w:t xml:space="preserve"> </w:t>
      </w:r>
      <w:r>
        <w:t>строительство здания детского сада по ул. Гребенщикова, 4 в Калининском районе на 320 мест;</w:t>
      </w:r>
      <w:r w:rsidR="006B2A5B">
        <w:t xml:space="preserve"> </w:t>
      </w:r>
      <w:r>
        <w:t>строительство здания школы  по ул. Крылова, 18 в Центральном районе на 249 мест;</w:t>
      </w:r>
      <w:r w:rsidR="006B2A5B">
        <w:t xml:space="preserve"> </w:t>
      </w:r>
      <w:r>
        <w:t>строительство здания школы с бассейном по ул. Тургенева, 84 в</w:t>
      </w:r>
      <w:r w:rsidR="006B2A5B">
        <w:t xml:space="preserve"> Октябрьском районе на 825 мест.</w:t>
      </w:r>
      <w:proofErr w:type="gramEnd"/>
    </w:p>
    <w:p w:rsidR="00F90BD6" w:rsidRDefault="00F90BD6" w:rsidP="00F90BD6">
      <w:pPr>
        <w:autoSpaceDE w:val="0"/>
        <w:autoSpaceDN w:val="0"/>
        <w:adjustRightInd w:val="0"/>
      </w:pPr>
      <w:r>
        <w:t>ДЭЖКХ будет организована работа по ремонту сетей водоснабжения в рамках реализации 6 наказов избирателей.</w:t>
      </w:r>
    </w:p>
    <w:p w:rsidR="00F90BD6" w:rsidRDefault="00F90BD6" w:rsidP="00F90BD6">
      <w:pPr>
        <w:autoSpaceDE w:val="0"/>
        <w:autoSpaceDN w:val="0"/>
        <w:adjustRightInd w:val="0"/>
      </w:pPr>
      <w:r>
        <w:t>Обращаю Ваше внимание на то, что объем бюджетных средств, запланированный на реализации текущих наказов избирателей в 2023 году, сопоставим с объемами бюджетных средств реестра 2022 года, направленного к первому чтению проекта бюджета 2022 – 2024 годов</w:t>
      </w:r>
      <w:r w:rsidR="006B2A5B">
        <w:t>, напоминая, в первом приближении он был оценен в</w:t>
      </w:r>
      <w:r>
        <w:t xml:space="preserve"> 500,7 млн. рублей.  </w:t>
      </w:r>
    </w:p>
    <w:p w:rsidR="0034144A" w:rsidRDefault="00F90BD6" w:rsidP="00F90BD6">
      <w:pPr>
        <w:autoSpaceDE w:val="0"/>
        <w:autoSpaceDN w:val="0"/>
        <w:adjustRightInd w:val="0"/>
      </w:pPr>
      <w:r>
        <w:t>По итогам рассмотрения в первом чтении проекта бюджета и принятия решений по изменению расходов, связанных с реализацией наказов избирателей, сформированный реестр будет скорректирован и  направлен мэрией в Совет депутатов города Новосибирска одновременно с поправками в проект решения о бюджете города для р</w:t>
      </w:r>
      <w:r w:rsidR="006B2A5B">
        <w:t>ассмотрения во втором чтении. Мы с Вами эту процедуру проходили в прошлом году, ровно то де будет проделано и в этом. Сейчас мы видим реестр, который сформировали ГРБС на основании Ваших предложений, которые мы получили для работы. Сейчас идет активная работа по обсуждению тех предложений, которые Вы получили в направленном в Совет реестре и с учетом того, что сказал Борис Викторович</w:t>
      </w:r>
      <w:r w:rsidR="00802DD4">
        <w:t>,</w:t>
      </w:r>
      <w:r w:rsidR="006B2A5B">
        <w:t xml:space="preserve"> будут вноситься корректировки по увеличению перечня наказов планируемых к исполнению на 2023 год. Коротко у меня все. </w:t>
      </w:r>
    </w:p>
    <w:p w:rsidR="0034144A" w:rsidRDefault="006B2A5B" w:rsidP="00FD2076">
      <w:pPr>
        <w:autoSpaceDE w:val="0"/>
        <w:autoSpaceDN w:val="0"/>
        <w:adjustRightInd w:val="0"/>
      </w:pPr>
      <w:r>
        <w:t>Бурмистров А. С. – Уважаемые коллеги, давайте сейчас зададим вопросы по бюджету, а потом п</w:t>
      </w:r>
      <w:r w:rsidR="009221C0">
        <w:t>е</w:t>
      </w:r>
      <w:r>
        <w:t>рейдем к реестру</w:t>
      </w:r>
      <w:r w:rsidR="009221C0">
        <w:t xml:space="preserve"> в рамках обсуждения второго вопроса, который у нас так и называется </w:t>
      </w:r>
      <w:r w:rsidR="009221C0" w:rsidRPr="009221C0">
        <w:t>«О реестре наказов избирателей, планируемых к исполнению в 2023 году»</w:t>
      </w:r>
      <w:r w:rsidR="009221C0">
        <w:t>. Александр Михайлович Мухарыцин хотел задать вопрос по бюджету.</w:t>
      </w:r>
    </w:p>
    <w:p w:rsidR="009221C0" w:rsidRDefault="009221C0" w:rsidP="00FD2076">
      <w:pPr>
        <w:autoSpaceDE w:val="0"/>
        <w:autoSpaceDN w:val="0"/>
        <w:adjustRightInd w:val="0"/>
      </w:pPr>
      <w:r>
        <w:t xml:space="preserve">Мухарыцин А. М. – Вопрос Борису Викторовичу. В этом году мы отремонтировали около 50-ти квартир, продали одну квартиру за 14 млн. рублей, было 11 заложено. Получилось всего около 25 млн. рублей. К концу года </w:t>
      </w:r>
      <w:r>
        <w:lastRenderedPageBreak/>
        <w:t>отремонтируем 50 квартир. На следующий год мы заложили 11 млн. рублей, но это мало. Для того чтобы выйти на нормальный уровень необходимо около 30 млн. рублей для проведения ремонта. До конца года приходит еще около 50 квартир. Ситуация такая, что одни приходят, другие продаются и чтобы выйти на нормальный уровень проведения ремонта нужно на все как минимум 30 млн. рублей. Просьба, заложить не 11, а 30 млн. рублей</w:t>
      </w:r>
      <w:r w:rsidR="00553E7B">
        <w:t xml:space="preserve"> на ремонт муниципальных квартир</w:t>
      </w:r>
      <w:r>
        <w:t>.</w:t>
      </w:r>
    </w:p>
    <w:p w:rsidR="0034144A" w:rsidRDefault="009221C0" w:rsidP="00FD2076">
      <w:pPr>
        <w:autoSpaceDE w:val="0"/>
        <w:autoSpaceDN w:val="0"/>
        <w:adjustRightInd w:val="0"/>
      </w:pPr>
      <w:r>
        <w:t xml:space="preserve">Бурмистров А. С. – Это квотируемые по </w:t>
      </w:r>
      <w:proofErr w:type="spellStart"/>
      <w:r>
        <w:t>соцнайму</w:t>
      </w:r>
      <w:proofErr w:type="spellEnd"/>
      <w:r>
        <w:t xml:space="preserve"> квартиры или какая-то другая категория? Или это маневренный фонд? Поясните поподробнее, пожалуйста.</w:t>
      </w:r>
    </w:p>
    <w:p w:rsidR="0034144A" w:rsidRDefault="009221C0" w:rsidP="00FD2076">
      <w:pPr>
        <w:autoSpaceDE w:val="0"/>
        <w:autoSpaceDN w:val="0"/>
        <w:adjustRightInd w:val="0"/>
      </w:pPr>
      <w:r w:rsidRPr="009221C0">
        <w:t>Мухарыцин А. М. –</w:t>
      </w:r>
      <w:r>
        <w:t xml:space="preserve"> Это муниципальные квартиры, которые </w:t>
      </w:r>
      <w:r w:rsidR="00553E7B">
        <w:t>у нас сегодня сдаются. Около 200 квартир сдать не можем, потому что они не отремонтированы. Это для нуждающихся тех, кто на очереди стоит по переезду из аварийного и ветхого жилья. В этом году так один дом расселили.</w:t>
      </w:r>
    </w:p>
    <w:p w:rsidR="009221C0" w:rsidRDefault="00553E7B" w:rsidP="00FD2076">
      <w:pPr>
        <w:autoSpaceDE w:val="0"/>
        <w:autoSpaceDN w:val="0"/>
        <w:adjustRightInd w:val="0"/>
      </w:pPr>
      <w:r>
        <w:t>Бурмистров А. С. – Здесь получается 200 квартир бесхозных по сути, которые мы не можем сдать из-за необходимости ремонта.</w:t>
      </w:r>
    </w:p>
    <w:p w:rsidR="00553E7B" w:rsidRDefault="00553E7B" w:rsidP="00FD2076">
      <w:pPr>
        <w:autoSpaceDE w:val="0"/>
        <w:autoSpaceDN w:val="0"/>
        <w:adjustRightInd w:val="0"/>
      </w:pPr>
      <w:r w:rsidRPr="00553E7B">
        <w:t>Мухарыцин А. М. –</w:t>
      </w:r>
      <w:r>
        <w:t xml:space="preserve"> Да.</w:t>
      </w:r>
    </w:p>
    <w:p w:rsidR="00553E7B" w:rsidRDefault="00553E7B" w:rsidP="00FD2076">
      <w:pPr>
        <w:autoSpaceDE w:val="0"/>
        <w:autoSpaceDN w:val="0"/>
        <w:adjustRightInd w:val="0"/>
      </w:pPr>
      <w:r>
        <w:t>Бурмистров А. С. – То есть мы платим управляющей компании что-то, за капремонт копеечку, а актив этот никаким образом не используем, а такие квартиры есть. Так давайте, попросим Бориса Викторовича.</w:t>
      </w:r>
    </w:p>
    <w:p w:rsidR="00553E7B" w:rsidRDefault="00553E7B" w:rsidP="00FD2076">
      <w:pPr>
        <w:autoSpaceDE w:val="0"/>
        <w:autoSpaceDN w:val="0"/>
        <w:adjustRightInd w:val="0"/>
      </w:pPr>
      <w:r>
        <w:t xml:space="preserve">Буреев Б. В. – Я прокомментирую этот вопрос. Мы и в прошлом году, </w:t>
      </w:r>
      <w:r w:rsidRPr="00553E7B">
        <w:t>Александр Михайлович</w:t>
      </w:r>
      <w:r>
        <w:t xml:space="preserve">, свою позицию </w:t>
      </w:r>
      <w:r w:rsidR="00557388">
        <w:t xml:space="preserve">по этому вопросу </w:t>
      </w:r>
      <w:r>
        <w:t>высказывали</w:t>
      </w:r>
      <w:r w:rsidR="00557388">
        <w:t xml:space="preserve">, и в этом я подтверждаю, что на 2023 год к этим 11 млн. рублей мы всегда готовы добавить, и добавляли. Например, в этом году это были средства от продажи объемных неликвидных квартир. У нас была надежда по продаже половины квартир в Москве, которые достались нам по наследству, как это ни  иронично звучит, но тем не менее. Но пока, не </w:t>
      </w:r>
      <w:proofErr w:type="gramStart"/>
      <w:r w:rsidR="00557388">
        <w:t>состоялось</w:t>
      </w:r>
      <w:proofErr w:type="gramEnd"/>
      <w:r w:rsidR="00557388">
        <w:t xml:space="preserve"> поскольку выносятся судебные решения и вопрос переходит на следующий год. Уверяю Вас, что все средства, которые будут получены за квартиру</w:t>
      </w:r>
      <w:r w:rsidR="00802DD4">
        <w:t>,</w:t>
      </w:r>
      <w:r w:rsidR="00557388">
        <w:t xml:space="preserve"> мы направим на решение этого вопроса. Я думаю, что приблизимся к тем цифрам, о которых Вы говорили. Такая договоренность </w:t>
      </w:r>
      <w:proofErr w:type="gramStart"/>
      <w:r w:rsidR="00557388">
        <w:t>есть</w:t>
      </w:r>
      <w:proofErr w:type="gramEnd"/>
      <w:r w:rsidR="00557388">
        <w:t xml:space="preserve"> и мы ее с </w:t>
      </w:r>
      <w:proofErr w:type="spellStart"/>
      <w:r w:rsidR="00557388">
        <w:t>ДСиА</w:t>
      </w:r>
      <w:proofErr w:type="spellEnd"/>
      <w:r w:rsidR="00557388">
        <w:t xml:space="preserve"> поддерживаем.</w:t>
      </w:r>
    </w:p>
    <w:p w:rsidR="009221C0" w:rsidRDefault="00557388" w:rsidP="00FD2076">
      <w:pPr>
        <w:autoSpaceDE w:val="0"/>
        <w:autoSpaceDN w:val="0"/>
        <w:adjustRightInd w:val="0"/>
      </w:pPr>
      <w:r>
        <w:t>Бурмистров А. С. – Уважаемые коллеги, у меня есть вопрос. Уж не знаю, кому его адрес</w:t>
      </w:r>
      <w:r w:rsidR="00633445">
        <w:t>овать,</w:t>
      </w:r>
      <w:r>
        <w:t xml:space="preserve"> Константину Александровичу или к Олегу Петровичу</w:t>
      </w:r>
      <w:r w:rsidR="00633445">
        <w:t>. У нас 1 </w:t>
      </w:r>
      <w:proofErr w:type="gramStart"/>
      <w:r w:rsidR="00633445">
        <w:t>млрд</w:t>
      </w:r>
      <w:proofErr w:type="gramEnd"/>
      <w:r w:rsidR="00633445">
        <w:t xml:space="preserve"> 400 млн. рублей заложено на организацию регулярных </w:t>
      </w:r>
      <w:r w:rsidR="00633445" w:rsidRPr="00633445">
        <w:t>перевозок пассажиров и багажа автомобильным транспортом и городским наземным электрическим транспортом</w:t>
      </w:r>
      <w:r w:rsidR="00633445">
        <w:t xml:space="preserve">, соответственно, вопрос следующий. Если я правильно понял ход обсуждения этого вопроса на публичных слушаниях, от пассажиров требуется собрать треть примерно. То есть у нас появляется новая управляемая дырка в бюджете, которой никогда не было, и источников под это целевых нет. Это примерно 1 млрд. рублей. У меня вопрос простой: в связи с требованиями 220-ФЗ о массовом внедрении муниципального контракта, что мы платим перевозчикам, когда внедрение этого закона планируется в полном объеме и какие объемы затрат планируются </w:t>
      </w:r>
      <w:r w:rsidR="00BE2E0B" w:rsidRPr="00BE2E0B">
        <w:t>из бюджета города на 2023 год в связи с этим?</w:t>
      </w:r>
      <w:r w:rsidR="00BE2E0B">
        <w:t xml:space="preserve"> Вот такой простой вопрос. Как-то надо </w:t>
      </w:r>
      <w:proofErr w:type="gramStart"/>
      <w:r w:rsidR="00BE2E0B">
        <w:t>поглубже</w:t>
      </w:r>
      <w:proofErr w:type="gramEnd"/>
      <w:r w:rsidR="00BE2E0B">
        <w:t xml:space="preserve"> понять эту ситуацию.</w:t>
      </w:r>
    </w:p>
    <w:p w:rsidR="00BE2E0B" w:rsidRDefault="003C7F61" w:rsidP="00FD2076">
      <w:pPr>
        <w:autoSpaceDE w:val="0"/>
        <w:autoSpaceDN w:val="0"/>
        <w:adjustRightInd w:val="0"/>
      </w:pPr>
      <w:proofErr w:type="spellStart"/>
      <w:r>
        <w:lastRenderedPageBreak/>
        <w:t>Клемешов</w:t>
      </w:r>
      <w:proofErr w:type="spellEnd"/>
      <w:r w:rsidR="00BE2E0B">
        <w:t xml:space="preserve"> О. П. (</w:t>
      </w:r>
      <w:r w:rsidR="00BE2E0B" w:rsidRPr="00BE2E0B">
        <w:t>первый заместитель мэра города Новосибирска</w:t>
      </w:r>
      <w:r w:rsidR="00BE2E0B">
        <w:t xml:space="preserve">) – Добрый день, уважаемые депутаты. На самом деле это федеральный закон, его нормы, и мы обязаны будем переходить на </w:t>
      </w:r>
      <w:r w:rsidR="00BE2E0B" w:rsidRPr="00BE2E0B">
        <w:t>муниципальн</w:t>
      </w:r>
      <w:r w:rsidR="00BE2E0B">
        <w:t>ые</w:t>
      </w:r>
      <w:r w:rsidR="00BE2E0B" w:rsidRPr="00BE2E0B">
        <w:t xml:space="preserve"> контракт</w:t>
      </w:r>
      <w:r w:rsidR="00BE2E0B">
        <w:t>ы. Другое дело, какими это будут контракты – брутто или нетто, нужно, безусловно, считать. Цель этого всего действия – обеспечение выполнения всей транспортной работы, то есть, отсутствие жалоб на отсутствие ранних выходов, поздних выходов. То есть перевозчик независимо от формы собственности, кото</w:t>
      </w:r>
      <w:r w:rsidR="00D72EF5">
        <w:t>рый работает на этом контракте, получает средства именно за выполненную работу при соблюдении расписания и безопасности дорожного движения. Цена этого вопроса пока еще до конца не просчитана полностью и есть разные варианты подсчета. Плюс</w:t>
      </w:r>
      <w:r w:rsidR="00636EF2">
        <w:t xml:space="preserve"> в том, что по </w:t>
      </w:r>
      <w:r w:rsidR="00636EF2" w:rsidRPr="00636EF2">
        <w:t>муниципальн</w:t>
      </w:r>
      <w:r w:rsidR="00636EF2">
        <w:t>ому</w:t>
      </w:r>
      <w:r w:rsidR="00636EF2" w:rsidRPr="00636EF2">
        <w:t xml:space="preserve"> контракт</w:t>
      </w:r>
      <w:r w:rsidR="00636EF2">
        <w:t>у</w:t>
      </w:r>
      <w:r w:rsidR="00D72EF5">
        <w:t xml:space="preserve"> закладываются средства на приобретение </w:t>
      </w:r>
      <w:r w:rsidR="00636EF2">
        <w:t xml:space="preserve">нового </w:t>
      </w:r>
      <w:r w:rsidR="00D72EF5">
        <w:t xml:space="preserve">подвижного состава. То есть это: а) </w:t>
      </w:r>
      <w:r w:rsidR="00636EF2">
        <w:t>существенное обновление перевозчиками подвижного состава</w:t>
      </w:r>
      <w:r w:rsidR="00D72EF5">
        <w:t>; б) выполнение всей транспортной работы в городе, чего жители города от нас и ждут, чтобы в заявленное время транспорт</w:t>
      </w:r>
      <w:r w:rsidR="00636EF2">
        <w:t xml:space="preserve"> подходил к остановке и </w:t>
      </w:r>
      <w:r w:rsidR="00D72EF5">
        <w:t>осуществлял перевозку пассажиров. Планируется поэтапный пере</w:t>
      </w:r>
      <w:r w:rsidR="00636EF2">
        <w:t>в</w:t>
      </w:r>
      <w:r w:rsidR="00D72EF5">
        <w:t>од перевозчиков на эти условия. У нас контракты заключены</w:t>
      </w:r>
      <w:r w:rsidR="00636EF2">
        <w:t xml:space="preserve"> и действуют</w:t>
      </w:r>
      <w:r w:rsidR="00D72EF5">
        <w:t xml:space="preserve"> до 2026 года и именно до этого срока все перевозчики должны быть переведены.</w:t>
      </w:r>
      <w:r w:rsidR="00636EF2">
        <w:t xml:space="preserve"> По нормам законодательства это с июня 2022 года. Поправьте меня, Константин Александрович, если я не прав.</w:t>
      </w:r>
    </w:p>
    <w:p w:rsidR="00636EF2" w:rsidRDefault="00636EF2" w:rsidP="00FD2076">
      <w:pPr>
        <w:autoSpaceDE w:val="0"/>
        <w:autoSpaceDN w:val="0"/>
        <w:adjustRightInd w:val="0"/>
      </w:pPr>
      <w:r>
        <w:t>Васильев К. А. – Да, все так и есть.</w:t>
      </w:r>
    </w:p>
    <w:p w:rsidR="00D72EF5" w:rsidRDefault="00636EF2" w:rsidP="00FD2076">
      <w:pPr>
        <w:autoSpaceDE w:val="0"/>
        <w:autoSpaceDN w:val="0"/>
        <w:adjustRightInd w:val="0"/>
      </w:pPr>
      <w:r>
        <w:t xml:space="preserve">Бурмистров А. С. – Уважаемые коллеги, получается, что только начинается внедрение этого закона и сейчас какая-то малая часть переходит на этот закон, а у нас уже в бюджете дырка в миллиард получается. </w:t>
      </w:r>
      <w:proofErr w:type="gramStart"/>
      <w:r>
        <w:t>В этой связи обращаюсь с просьбой, может через месяц или два, когда будет удобнее, когда будет больше цифр, данных, провести какое-то мероприятие публичное</w:t>
      </w:r>
      <w:r w:rsidR="00C24792">
        <w:t>, может быть</w:t>
      </w:r>
      <w:r>
        <w:t xml:space="preserve"> на базе </w:t>
      </w:r>
      <w:r w:rsidRPr="00636EF2">
        <w:t>департамента транспорта и дорожно-благоустроительного комплекса мэрии города Новосибирска</w:t>
      </w:r>
      <w:r>
        <w:t xml:space="preserve"> или постоянной к</w:t>
      </w:r>
      <w:r w:rsidR="00C24792">
        <w:t>омиссии по городскому хозяйству в любом формате, в каком Вам удобно, с тем, чтобы было полное понимание к чему это приведет с точки</w:t>
      </w:r>
      <w:proofErr w:type="gramEnd"/>
      <w:r w:rsidR="00C24792">
        <w:t xml:space="preserve"> зрения бюджетных последствий. Конечно, если большая часть из этого миллиарда, который исчезает, пойдет на новую технику для муниципальных предприятий, то очень хорошо, а если значимая часть этих денег уйдет на компенсацию какую-то непонятную, то ... То есть весь рынок работал, все жили богато и счастливо и вдруг </w:t>
      </w:r>
      <w:r w:rsidR="00911358">
        <w:t xml:space="preserve">плюсом </w:t>
      </w:r>
      <w:r w:rsidR="00C24792">
        <w:t xml:space="preserve">им на карман </w:t>
      </w:r>
      <w:r w:rsidR="00911358">
        <w:t xml:space="preserve">падает </w:t>
      </w:r>
      <w:r w:rsidR="00C24792">
        <w:t>еще миллиард из бюджета. Я так пока понимаю все это. Надо понять</w:t>
      </w:r>
      <w:r w:rsidR="00911358">
        <w:t>,</w:t>
      </w:r>
      <w:r w:rsidR="00C24792">
        <w:t xml:space="preserve"> что все </w:t>
      </w:r>
      <w:proofErr w:type="gramStart"/>
      <w:r w:rsidR="00C24792">
        <w:t>это</w:t>
      </w:r>
      <w:proofErr w:type="gramEnd"/>
      <w:r w:rsidR="00911358">
        <w:t xml:space="preserve"> значит</w:t>
      </w:r>
      <w:r w:rsidR="00C24792">
        <w:t xml:space="preserve"> и </w:t>
      </w:r>
      <w:proofErr w:type="gramStart"/>
      <w:r w:rsidR="00C24792">
        <w:t>какие</w:t>
      </w:r>
      <w:proofErr w:type="gramEnd"/>
      <w:r w:rsidR="00C24792">
        <w:t xml:space="preserve"> последствия будут</w:t>
      </w:r>
      <w:r w:rsidR="00911358">
        <w:t>,</w:t>
      </w:r>
      <w:r w:rsidR="00C24792">
        <w:t xml:space="preserve"> и где у нас эти средства. Это сейчас 1 млрд. 400 млн. рублей</w:t>
      </w:r>
      <w:r w:rsidR="00911358">
        <w:t>, если мы только малую часть переводим,</w:t>
      </w:r>
      <w:r w:rsidR="00911358" w:rsidRPr="00911358">
        <w:t xml:space="preserve"> </w:t>
      </w:r>
      <w:r w:rsidR="00911358">
        <w:t xml:space="preserve">а вдруг будет больше, хоть и 5 </w:t>
      </w:r>
      <w:proofErr w:type="gramStart"/>
      <w:r w:rsidR="00911358">
        <w:t>млрд</w:t>
      </w:r>
      <w:proofErr w:type="gramEnd"/>
      <w:r w:rsidR="00911358">
        <w:t xml:space="preserve"> рублей. </w:t>
      </w:r>
      <w:proofErr w:type="gramStart"/>
      <w:r w:rsidR="00911358">
        <w:t>Есть тема для обеспокоенности и поэтому просьба к ДТиДБК</w:t>
      </w:r>
      <w:r w:rsidR="00EF5319">
        <w:t xml:space="preserve"> –</w:t>
      </w:r>
      <w:r w:rsidR="00911358">
        <w:t xml:space="preserve"> в течение трех хотя бы месяцев провести мероприятие, </w:t>
      </w:r>
      <w:r w:rsidR="00911358" w:rsidRPr="00911358">
        <w:t>на котором дать пояснения о том, какой объем бюджетных средств планируется затратить на приобретение транспортных средств и на компенсацию недополученных доходов, связанных с предоставлением льгот на проезд при осуществлении регулярных перевозок при переходе на контрактную систему.</w:t>
      </w:r>
      <w:proofErr w:type="gramEnd"/>
      <w:r w:rsidR="00911358">
        <w:t xml:space="preserve"> Эту тему нельзя как-то проигнорировать, не заметить и так далее.</w:t>
      </w:r>
    </w:p>
    <w:p w:rsidR="00911358" w:rsidRDefault="00911358" w:rsidP="00FD2076">
      <w:pPr>
        <w:autoSpaceDE w:val="0"/>
        <w:autoSpaceDN w:val="0"/>
        <w:adjustRightInd w:val="0"/>
      </w:pPr>
      <w:r>
        <w:t xml:space="preserve">Уважаемые коллеги, вопросы есть еще какие-то? </w:t>
      </w:r>
      <w:r w:rsidR="00263284">
        <w:t>Если вопросов н</w:t>
      </w:r>
      <w:r>
        <w:t>ет</w:t>
      </w:r>
      <w:r w:rsidR="00263284">
        <w:t>, то есть ли выступления?</w:t>
      </w:r>
      <w:r>
        <w:t xml:space="preserve"> К</w:t>
      </w:r>
      <w:r w:rsidR="00263284">
        <w:t>оллеги, у</w:t>
      </w:r>
      <w:r>
        <w:t xml:space="preserve"> меня есть </w:t>
      </w:r>
      <w:r w:rsidR="00263284">
        <w:t xml:space="preserve">два </w:t>
      </w:r>
      <w:r>
        <w:t>выступлени</w:t>
      </w:r>
      <w:r w:rsidR="00263284">
        <w:t>я</w:t>
      </w:r>
      <w:r>
        <w:t xml:space="preserve">. </w:t>
      </w:r>
    </w:p>
    <w:p w:rsidR="00263284" w:rsidRDefault="00263284" w:rsidP="00FD2076">
      <w:pPr>
        <w:autoSpaceDE w:val="0"/>
        <w:autoSpaceDN w:val="0"/>
        <w:adjustRightInd w:val="0"/>
      </w:pPr>
      <w:r>
        <w:lastRenderedPageBreak/>
        <w:t xml:space="preserve">В пояснительной записке я обратил внимание на то, что у нас </w:t>
      </w:r>
      <w:proofErr w:type="gramStart"/>
      <w:r>
        <w:t>продолжает</w:t>
      </w:r>
      <w:proofErr w:type="gramEnd"/>
      <w:r>
        <w:t xml:space="preserve"> реализовывается программа «Территория детства» с объемом финансирования 50 млн. рублей и в этой связи хотелось бы обратиться к департаменту </w:t>
      </w:r>
      <w:r w:rsidRPr="00263284">
        <w:t>энергетики, жилищного и коммунального хозяйства города</w:t>
      </w:r>
      <w:r>
        <w:t>. Д</w:t>
      </w:r>
      <w:r w:rsidR="00EF5319">
        <w:t>епартамент</w:t>
      </w:r>
      <w:r>
        <w:t xml:space="preserve"> ведь реализует мероприятия по этой программе?</w:t>
      </w:r>
    </w:p>
    <w:p w:rsidR="00263284" w:rsidRDefault="00263284" w:rsidP="00263284">
      <w:pPr>
        <w:pStyle w:val="ConsPlusNormal"/>
        <w:ind w:firstLine="709"/>
        <w:jc w:val="both"/>
        <w:rPr>
          <w:sz w:val="28"/>
          <w:szCs w:val="28"/>
        </w:rPr>
      </w:pPr>
      <w:r w:rsidRPr="008B7A63">
        <w:rPr>
          <w:sz w:val="28"/>
          <w:szCs w:val="28"/>
        </w:rPr>
        <w:t>Перязев Д. Г. –</w:t>
      </w:r>
      <w:r>
        <w:rPr>
          <w:sz w:val="28"/>
          <w:szCs w:val="28"/>
        </w:rPr>
        <w:t xml:space="preserve"> Да, мы являемся ГРБС по программе </w:t>
      </w:r>
      <w:r w:rsidRPr="00263284">
        <w:rPr>
          <w:sz w:val="28"/>
          <w:szCs w:val="28"/>
        </w:rPr>
        <w:t>«Территория детства»</w:t>
      </w:r>
      <w:r>
        <w:rPr>
          <w:sz w:val="28"/>
          <w:szCs w:val="28"/>
        </w:rPr>
        <w:t>.</w:t>
      </w:r>
    </w:p>
    <w:p w:rsidR="00855A6E" w:rsidRDefault="00263284" w:rsidP="00D96C6B">
      <w:pPr>
        <w:pStyle w:val="ConsPlusNormal"/>
        <w:ind w:firstLine="709"/>
        <w:jc w:val="both"/>
        <w:rPr>
          <w:sz w:val="28"/>
          <w:szCs w:val="28"/>
        </w:rPr>
      </w:pPr>
      <w:r>
        <w:rPr>
          <w:sz w:val="28"/>
          <w:szCs w:val="28"/>
        </w:rPr>
        <w:t xml:space="preserve">Бурмистров А. С. – Уважаемый Дмитрий Геннадьевич, то, что касается комфортной городской среды, упрощенки и так далее, депутаты очень плотно вовлечены в вопросы, связанные с благоустройством. Что касается </w:t>
      </w:r>
      <w:r w:rsidRPr="00263284">
        <w:rPr>
          <w:sz w:val="28"/>
          <w:szCs w:val="28"/>
        </w:rPr>
        <w:t>программ</w:t>
      </w:r>
      <w:r>
        <w:rPr>
          <w:sz w:val="28"/>
          <w:szCs w:val="28"/>
        </w:rPr>
        <w:t>ы</w:t>
      </w:r>
      <w:r w:rsidRPr="00263284">
        <w:rPr>
          <w:sz w:val="28"/>
          <w:szCs w:val="28"/>
        </w:rPr>
        <w:t xml:space="preserve"> «Территория детства»</w:t>
      </w:r>
      <w:r>
        <w:rPr>
          <w:sz w:val="28"/>
          <w:szCs w:val="28"/>
        </w:rPr>
        <w:t xml:space="preserve"> </w:t>
      </w:r>
      <w:r w:rsidR="00D96C6B">
        <w:rPr>
          <w:sz w:val="28"/>
          <w:szCs w:val="28"/>
        </w:rPr>
        <w:t xml:space="preserve"> хотя средства бюджетные, каким-то образом она получила оттенок партийный так скажем и в этой связи к Вам просьба какую-то работу с депутатами по округам все-таки провести, чтобы было </w:t>
      </w:r>
      <w:proofErr w:type="gramStart"/>
      <w:r w:rsidR="00D96C6B">
        <w:rPr>
          <w:sz w:val="28"/>
          <w:szCs w:val="28"/>
        </w:rPr>
        <w:t>понимание</w:t>
      </w:r>
      <w:proofErr w:type="gramEnd"/>
      <w:r w:rsidR="00D96C6B">
        <w:rPr>
          <w:sz w:val="28"/>
          <w:szCs w:val="28"/>
        </w:rPr>
        <w:t xml:space="preserve"> что будет делаться из этой программы. Мы комиссия по наказам избирателей и у нас есть сотня наказов по благоустройству, а эти средства идут как-то параллельно</w:t>
      </w:r>
      <w:r w:rsidR="00855A6E">
        <w:rPr>
          <w:sz w:val="28"/>
          <w:szCs w:val="28"/>
        </w:rPr>
        <w:t>,</w:t>
      </w:r>
      <w:r w:rsidR="00D96C6B">
        <w:rPr>
          <w:sz w:val="28"/>
          <w:szCs w:val="28"/>
        </w:rPr>
        <w:t xml:space="preserve"> и нет даже понимания у депутатов</w:t>
      </w:r>
      <w:r w:rsidR="00855A6E">
        <w:rPr>
          <w:sz w:val="28"/>
          <w:szCs w:val="28"/>
        </w:rPr>
        <w:t>,</w:t>
      </w:r>
      <w:r w:rsidR="00D96C6B">
        <w:rPr>
          <w:sz w:val="28"/>
          <w:szCs w:val="28"/>
        </w:rPr>
        <w:t xml:space="preserve"> как это все будет. </w:t>
      </w:r>
    </w:p>
    <w:p w:rsidR="00D96C6B" w:rsidRDefault="00D96C6B" w:rsidP="00D96C6B">
      <w:pPr>
        <w:pStyle w:val="ConsPlusNormal"/>
        <w:ind w:firstLine="709"/>
        <w:jc w:val="both"/>
        <w:rPr>
          <w:sz w:val="28"/>
          <w:szCs w:val="28"/>
        </w:rPr>
      </w:pPr>
      <w:r w:rsidRPr="008B7A63">
        <w:rPr>
          <w:sz w:val="28"/>
          <w:szCs w:val="28"/>
        </w:rPr>
        <w:t>Перязев Д. Г. –</w:t>
      </w:r>
      <w:r>
        <w:rPr>
          <w:sz w:val="28"/>
          <w:szCs w:val="28"/>
        </w:rPr>
        <w:t xml:space="preserve"> Александр Сергеевич, я сказал, что мы являемся ГРБС, но мы не исполнители по этой программе. Исполнители – администрации районов.</w:t>
      </w:r>
    </w:p>
    <w:p w:rsidR="00D96C6B" w:rsidRDefault="00D96C6B" w:rsidP="00D96C6B">
      <w:pPr>
        <w:pStyle w:val="ConsPlusNormal"/>
        <w:ind w:firstLine="709"/>
        <w:jc w:val="both"/>
        <w:rPr>
          <w:sz w:val="28"/>
          <w:szCs w:val="28"/>
        </w:rPr>
      </w:pPr>
      <w:r>
        <w:rPr>
          <w:sz w:val="28"/>
          <w:szCs w:val="28"/>
        </w:rPr>
        <w:t>Бурмистров А. С. – Тогда</w:t>
      </w:r>
      <w:r w:rsidR="00EF5319">
        <w:rPr>
          <w:sz w:val="28"/>
          <w:szCs w:val="28"/>
        </w:rPr>
        <w:t>,</w:t>
      </w:r>
      <w:r>
        <w:rPr>
          <w:sz w:val="28"/>
          <w:szCs w:val="28"/>
        </w:rPr>
        <w:t xml:space="preserve"> </w:t>
      </w:r>
      <w:proofErr w:type="gramStart"/>
      <w:r>
        <w:rPr>
          <w:sz w:val="28"/>
          <w:szCs w:val="28"/>
        </w:rPr>
        <w:t>пользуясь</w:t>
      </w:r>
      <w:proofErr w:type="gramEnd"/>
      <w:r>
        <w:rPr>
          <w:sz w:val="28"/>
          <w:szCs w:val="28"/>
        </w:rPr>
        <w:t xml:space="preserve"> случаем обращаюсь к</w:t>
      </w:r>
      <w:r w:rsidRPr="00D96C6B">
        <w:rPr>
          <w:sz w:val="28"/>
          <w:szCs w:val="28"/>
        </w:rPr>
        <w:t xml:space="preserve"> администраци</w:t>
      </w:r>
      <w:r>
        <w:rPr>
          <w:sz w:val="28"/>
          <w:szCs w:val="28"/>
        </w:rPr>
        <w:t>ям</w:t>
      </w:r>
      <w:r w:rsidRPr="00D96C6B">
        <w:rPr>
          <w:sz w:val="28"/>
          <w:szCs w:val="28"/>
        </w:rPr>
        <w:t xml:space="preserve"> районов с просьбой проработать с депутатами Совета депутатов города Новосибирска </w:t>
      </w:r>
      <w:r>
        <w:rPr>
          <w:sz w:val="28"/>
          <w:szCs w:val="28"/>
        </w:rPr>
        <w:t xml:space="preserve">(вне зависимости от партийной принадлежности) </w:t>
      </w:r>
      <w:r w:rsidRPr="00D96C6B">
        <w:rPr>
          <w:sz w:val="28"/>
          <w:szCs w:val="28"/>
        </w:rPr>
        <w:t>вопрос благоустройства территорий в ра</w:t>
      </w:r>
      <w:r>
        <w:rPr>
          <w:sz w:val="28"/>
          <w:szCs w:val="28"/>
        </w:rPr>
        <w:t>мках реализации данного проекта с тем, чтобы было у всех понимание что это за программа и чтобы можно было услышать депутат</w:t>
      </w:r>
      <w:r w:rsidR="00EF5319">
        <w:rPr>
          <w:sz w:val="28"/>
          <w:szCs w:val="28"/>
        </w:rPr>
        <w:t>ов</w:t>
      </w:r>
      <w:r>
        <w:rPr>
          <w:sz w:val="28"/>
          <w:szCs w:val="28"/>
        </w:rPr>
        <w:t xml:space="preserve"> с территории как они видят желательное. Надо чтобы все депутаты участвовали. Сейчас появляются какие-то площадки и не всегда там, где они нужны и не понятно кто это принимает такие решения. Вот такое у меня замечание</w:t>
      </w:r>
      <w:r w:rsidR="00855A6E">
        <w:rPr>
          <w:sz w:val="28"/>
          <w:szCs w:val="28"/>
        </w:rPr>
        <w:t xml:space="preserve"> и п</w:t>
      </w:r>
      <w:r>
        <w:rPr>
          <w:sz w:val="28"/>
          <w:szCs w:val="28"/>
        </w:rPr>
        <w:t>рошу его протокольно зафиксировать.</w:t>
      </w:r>
    </w:p>
    <w:p w:rsidR="00855A6E" w:rsidRDefault="00855A6E" w:rsidP="00D96C6B">
      <w:pPr>
        <w:pStyle w:val="ConsPlusNormal"/>
        <w:ind w:firstLine="709"/>
        <w:jc w:val="both"/>
        <w:rPr>
          <w:sz w:val="28"/>
          <w:szCs w:val="28"/>
        </w:rPr>
      </w:pPr>
      <w:r>
        <w:rPr>
          <w:sz w:val="28"/>
          <w:szCs w:val="28"/>
        </w:rPr>
        <w:t xml:space="preserve">Уважаемые коллеги, еще один момент. Хотелось бы несколько слов добавить в развитие темы тротуаров. Эта тема в исполнении наказов избирателей регулярно поднимается на сессиях разными депутатами. Как председатель комиссии по наказам избирателей я этот вопрос вижу – это вал наказов, которые стоят в ДТиДБК. Те 40 млн. рублей никаким образом не двигают исполнение данных наказов, так как часть средств по судам идет, </w:t>
      </w:r>
      <w:r w:rsidR="002C5FEC">
        <w:rPr>
          <w:sz w:val="28"/>
          <w:szCs w:val="28"/>
        </w:rPr>
        <w:t>остается</w:t>
      </w:r>
      <w:r>
        <w:rPr>
          <w:sz w:val="28"/>
          <w:szCs w:val="28"/>
        </w:rPr>
        <w:t xml:space="preserve"> 20 млн. рублей на 50</w:t>
      </w:r>
      <w:r w:rsidR="002C5FEC">
        <w:rPr>
          <w:sz w:val="28"/>
          <w:szCs w:val="28"/>
        </w:rPr>
        <w:t xml:space="preserve"> </w:t>
      </w:r>
      <w:r>
        <w:rPr>
          <w:sz w:val="28"/>
          <w:szCs w:val="28"/>
        </w:rPr>
        <w:t>депутатов –</w:t>
      </w:r>
      <w:r w:rsidR="002C5FEC">
        <w:rPr>
          <w:sz w:val="28"/>
          <w:szCs w:val="28"/>
        </w:rPr>
        <w:t xml:space="preserve"> практически ничего не остается, а тротуары у нас в городе не ремонтируются должным образом</w:t>
      </w:r>
      <w:r>
        <w:rPr>
          <w:sz w:val="28"/>
          <w:szCs w:val="28"/>
        </w:rPr>
        <w:t xml:space="preserve">. </w:t>
      </w:r>
      <w:r w:rsidR="002C5FEC">
        <w:rPr>
          <w:sz w:val="28"/>
          <w:szCs w:val="28"/>
        </w:rPr>
        <w:t>Было заседание фракции КПРФ и мне поручили на комиссии обратиться и предложить сейчас при рассмотрении бюджета города в первом чтении обратиться к мэрии города Новосибирска  с тем, чтобы увеличить</w:t>
      </w:r>
      <w:r w:rsidR="002C5FEC" w:rsidRPr="002C5FEC">
        <w:rPr>
          <w:sz w:val="28"/>
          <w:szCs w:val="28"/>
        </w:rPr>
        <w:t xml:space="preserve"> </w:t>
      </w:r>
      <w:r w:rsidR="002C5FEC">
        <w:rPr>
          <w:sz w:val="28"/>
          <w:szCs w:val="28"/>
        </w:rPr>
        <w:t>финансирование этой статьи</w:t>
      </w:r>
      <w:r w:rsidR="002C5FEC" w:rsidRPr="002C5FEC">
        <w:rPr>
          <w:sz w:val="28"/>
          <w:szCs w:val="28"/>
        </w:rPr>
        <w:t xml:space="preserve"> на ремонт тротуаров на сумму 30</w:t>
      </w:r>
      <w:r w:rsidR="002C5FEC">
        <w:rPr>
          <w:sz w:val="28"/>
          <w:szCs w:val="28"/>
        </w:rPr>
        <w:t> </w:t>
      </w:r>
      <w:r w:rsidR="002C5FEC" w:rsidRPr="002C5FEC">
        <w:rPr>
          <w:sz w:val="28"/>
          <w:szCs w:val="28"/>
        </w:rPr>
        <w:t xml:space="preserve">млн. рублей за счет </w:t>
      </w:r>
      <w:r w:rsidR="002C5FEC">
        <w:rPr>
          <w:sz w:val="28"/>
          <w:szCs w:val="28"/>
        </w:rPr>
        <w:t>средств</w:t>
      </w:r>
      <w:r w:rsidR="002C5FEC" w:rsidRPr="002C5FEC">
        <w:rPr>
          <w:sz w:val="28"/>
          <w:szCs w:val="28"/>
        </w:rPr>
        <w:t xml:space="preserve"> по усмотрению мэрии города Новосибирска.</w:t>
      </w:r>
      <w:r w:rsidR="002C5FEC">
        <w:rPr>
          <w:sz w:val="28"/>
          <w:szCs w:val="28"/>
        </w:rPr>
        <w:t xml:space="preserve"> Хотелось обратиться к коллегам – поддерживаете ли вы эту инициативу с тем, чтобы мы это отголосовали и зафиксировали в решении. Этот вопрос критически важный и беспокоит всех</w:t>
      </w:r>
      <w:r w:rsidR="00345D1E">
        <w:rPr>
          <w:sz w:val="28"/>
          <w:szCs w:val="28"/>
        </w:rPr>
        <w:t>. Вопрос очень значимый. Возражений нет? Нет. Тогда мы на голосование</w:t>
      </w:r>
      <w:r w:rsidR="00345D1E" w:rsidRPr="00345D1E">
        <w:rPr>
          <w:sz w:val="28"/>
          <w:szCs w:val="28"/>
        </w:rPr>
        <w:t xml:space="preserve"> </w:t>
      </w:r>
      <w:r w:rsidR="00345D1E">
        <w:rPr>
          <w:sz w:val="28"/>
          <w:szCs w:val="28"/>
        </w:rPr>
        <w:t xml:space="preserve">поставим. Мэрия </w:t>
      </w:r>
      <w:proofErr w:type="gramStart"/>
      <w:r w:rsidR="00345D1E">
        <w:rPr>
          <w:sz w:val="28"/>
          <w:szCs w:val="28"/>
        </w:rPr>
        <w:t>в праве</w:t>
      </w:r>
      <w:proofErr w:type="gramEnd"/>
      <w:r w:rsidR="00345D1E">
        <w:rPr>
          <w:sz w:val="28"/>
          <w:szCs w:val="28"/>
        </w:rPr>
        <w:t xml:space="preserve"> принять любое решение. Может </w:t>
      </w:r>
      <w:proofErr w:type="gramStart"/>
      <w:r w:rsidR="00345D1E">
        <w:rPr>
          <w:sz w:val="28"/>
          <w:szCs w:val="28"/>
        </w:rPr>
        <w:t>быть</w:t>
      </w:r>
      <w:proofErr w:type="gramEnd"/>
      <w:r w:rsidR="00345D1E">
        <w:rPr>
          <w:sz w:val="28"/>
          <w:szCs w:val="28"/>
        </w:rPr>
        <w:t xml:space="preserve"> по ходу года какие-то средства будут изысканы, но я думаю, что нам нужно обозначить эту тему как приоритетную, потому что она звучит постоянно на округах, в общении с избирателями, на комиссиях, на сесси</w:t>
      </w:r>
      <w:r w:rsidR="00EF5319">
        <w:rPr>
          <w:sz w:val="28"/>
          <w:szCs w:val="28"/>
        </w:rPr>
        <w:t>ях</w:t>
      </w:r>
      <w:r w:rsidR="00345D1E">
        <w:rPr>
          <w:sz w:val="28"/>
          <w:szCs w:val="28"/>
        </w:rPr>
        <w:t xml:space="preserve"> и так далее.</w:t>
      </w:r>
    </w:p>
    <w:p w:rsidR="00263284" w:rsidRDefault="00345D1E" w:rsidP="00FD2076">
      <w:pPr>
        <w:autoSpaceDE w:val="0"/>
        <w:autoSpaceDN w:val="0"/>
        <w:adjustRightInd w:val="0"/>
      </w:pPr>
      <w:r>
        <w:lastRenderedPageBreak/>
        <w:t xml:space="preserve">Уважаемые коллеги тогда переходим уже к голосованию по решению комиссии в целом. </w:t>
      </w:r>
    </w:p>
    <w:p w:rsidR="00263284" w:rsidRDefault="00345D1E" w:rsidP="00FD2076">
      <w:pPr>
        <w:autoSpaceDE w:val="0"/>
        <w:autoSpaceDN w:val="0"/>
        <w:adjustRightInd w:val="0"/>
      </w:pPr>
      <w:r>
        <w:t>Формулировка следующая:</w:t>
      </w:r>
    </w:p>
    <w:p w:rsidR="00345D1E" w:rsidRDefault="00345D1E" w:rsidP="00345D1E">
      <w:pPr>
        <w:autoSpaceDE w:val="0"/>
        <w:autoSpaceDN w:val="0"/>
        <w:adjustRightInd w:val="0"/>
      </w:pPr>
      <w:r>
        <w:t>1.</w:t>
      </w:r>
      <w:r>
        <w:tab/>
        <w:t xml:space="preserve">Согласиться с концепцией и основными положениями проекта решения. </w:t>
      </w:r>
    </w:p>
    <w:p w:rsidR="00345D1E" w:rsidRDefault="00345D1E" w:rsidP="00345D1E">
      <w:pPr>
        <w:autoSpaceDE w:val="0"/>
        <w:autoSpaceDN w:val="0"/>
        <w:adjustRightInd w:val="0"/>
      </w:pPr>
      <w:r>
        <w:t>2.</w:t>
      </w:r>
      <w:r>
        <w:tab/>
        <w:t>В соответствии с положениями пункта 1 статьи 12 Положения о бюджетном процессе в городе Новосибирске, утвержденного решением Совета депутатов города Новосибирска от 09.10.2007 № 750, предложить мэрии города Новосибирска увеличить бюджетные ассигнования на ремонт тротуаров на сумму 30 млн. рублей (за счет перераспределения источников финансирования по усмотрению мэрии города Новосибирска).</w:t>
      </w:r>
    </w:p>
    <w:p w:rsidR="00345D1E" w:rsidRDefault="00345D1E" w:rsidP="00345D1E">
      <w:pPr>
        <w:autoSpaceDE w:val="0"/>
        <w:autoSpaceDN w:val="0"/>
        <w:adjustRightInd w:val="0"/>
      </w:pPr>
      <w:r>
        <w:t>3.</w:t>
      </w:r>
      <w:r>
        <w:tab/>
        <w:t>Обратиться к постоянной комиссии Совета депутатов города Новосибирска по бюджету и налоговой политике с просьбой поддержать предложение, изложенное в пункте 2 настоящего решения, и направить его от имени своей комиссии мэру города Новосибирска при рассмотрении проекта решения.</w:t>
      </w:r>
    </w:p>
    <w:p w:rsidR="00345D1E" w:rsidRDefault="00345D1E" w:rsidP="00345D1E">
      <w:pPr>
        <w:autoSpaceDE w:val="0"/>
        <w:autoSpaceDN w:val="0"/>
        <w:adjustRightInd w:val="0"/>
      </w:pPr>
      <w:r>
        <w:t>4.</w:t>
      </w:r>
      <w:r>
        <w:tab/>
        <w:t xml:space="preserve">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t>сессии Совета депутатов города Новосибирска</w:t>
      </w:r>
      <w:proofErr w:type="gramEnd"/>
      <w:r>
        <w:t xml:space="preserve"> в первом чтении.</w:t>
      </w:r>
    </w:p>
    <w:p w:rsidR="00345D1E" w:rsidRDefault="00345D1E" w:rsidP="00345D1E">
      <w:pPr>
        <w:autoSpaceDE w:val="0"/>
        <w:autoSpaceDN w:val="0"/>
        <w:adjustRightInd w:val="0"/>
      </w:pPr>
      <w:r>
        <w:t>5.</w:t>
      </w:r>
      <w:r>
        <w:tab/>
        <w:t>Направить копию настоящего решения в постоянную комиссию Совета депутатов города Новосибирска по бюджету и налоговой политике.</w:t>
      </w:r>
    </w:p>
    <w:p w:rsidR="00345D1E" w:rsidRDefault="00345D1E" w:rsidP="00345D1E">
      <w:pPr>
        <w:autoSpaceDE w:val="0"/>
        <w:autoSpaceDN w:val="0"/>
        <w:adjustRightInd w:val="0"/>
      </w:pPr>
      <w:r>
        <w:t>6.</w:t>
      </w:r>
      <w:r>
        <w:tab/>
        <w:t>Направить копию настоящего решения мэру города Новосибирска для подготовки заключения по предложению, изложенному в пункте 2 решения.</w:t>
      </w:r>
    </w:p>
    <w:p w:rsidR="00911358" w:rsidRDefault="00911358" w:rsidP="00FD2076">
      <w:pPr>
        <w:autoSpaceDE w:val="0"/>
        <w:autoSpaceDN w:val="0"/>
        <w:adjustRightInd w:val="0"/>
      </w:pPr>
    </w:p>
    <w:p w:rsidR="00537022" w:rsidRDefault="00537022" w:rsidP="00537022">
      <w:pPr>
        <w:autoSpaceDE w:val="0"/>
        <w:autoSpaceDN w:val="0"/>
        <w:adjustRightInd w:val="0"/>
      </w:pPr>
      <w:r>
        <w:t xml:space="preserve">Предлагаю перейти к голосованию за проект решения в целом. </w:t>
      </w:r>
    </w:p>
    <w:p w:rsidR="00537022" w:rsidRDefault="00537022" w:rsidP="00537022">
      <w:pPr>
        <w:autoSpaceDE w:val="0"/>
        <w:autoSpaceDN w:val="0"/>
        <w:adjustRightInd w:val="0"/>
      </w:pPr>
      <w:r>
        <w:t xml:space="preserve">Кто «за»? </w:t>
      </w:r>
    </w:p>
    <w:p w:rsidR="00537022" w:rsidRDefault="00537022" w:rsidP="00537022">
      <w:pPr>
        <w:autoSpaceDE w:val="0"/>
        <w:autoSpaceDN w:val="0"/>
        <w:adjustRightInd w:val="0"/>
      </w:pPr>
      <w:proofErr w:type="gramStart"/>
      <w:r>
        <w:t>«За» - единогласно ((Бурмистров А. С., Ильиных И. С., Михайлов А. Ю., Мухарыцин А. М., Стрельников В. А.).</w:t>
      </w:r>
      <w:proofErr w:type="gramEnd"/>
    </w:p>
    <w:p w:rsidR="009221C0" w:rsidRDefault="00537022" w:rsidP="00537022">
      <w:pPr>
        <w:autoSpaceDE w:val="0"/>
        <w:autoSpaceDN w:val="0"/>
        <w:adjustRightInd w:val="0"/>
      </w:pPr>
      <w:r>
        <w:t xml:space="preserve">Все </w:t>
      </w:r>
      <w:proofErr w:type="gramStart"/>
      <w:r>
        <w:t>за</w:t>
      </w:r>
      <w:proofErr w:type="gramEnd"/>
      <w:r>
        <w:t>. Решение принято.</w:t>
      </w:r>
    </w:p>
    <w:p w:rsidR="00537022" w:rsidRDefault="00537022" w:rsidP="00537022">
      <w:pPr>
        <w:autoSpaceDE w:val="0"/>
        <w:autoSpaceDN w:val="0"/>
        <w:adjustRightInd w:val="0"/>
      </w:pPr>
    </w:p>
    <w:p w:rsidR="00BC71DC" w:rsidRPr="00B67770" w:rsidRDefault="00BC71DC" w:rsidP="00BC71DC">
      <w:pPr>
        <w:pStyle w:val="Style3"/>
        <w:widowControl/>
        <w:spacing w:line="240" w:lineRule="auto"/>
        <w:ind w:firstLine="709"/>
        <w:jc w:val="both"/>
        <w:rPr>
          <w:rStyle w:val="FontStyle11"/>
          <w:sz w:val="28"/>
          <w:szCs w:val="28"/>
          <w:u w:val="single"/>
        </w:rPr>
      </w:pPr>
      <w:r w:rsidRPr="00B67770">
        <w:rPr>
          <w:rStyle w:val="FontStyle11"/>
          <w:sz w:val="28"/>
          <w:szCs w:val="28"/>
          <w:u w:val="single"/>
        </w:rPr>
        <w:t>РЕШИЛИ:</w:t>
      </w:r>
    </w:p>
    <w:p w:rsidR="00BC71DC" w:rsidRPr="00137D69" w:rsidRDefault="00BC71DC" w:rsidP="00BC71DC">
      <w:pPr>
        <w:pStyle w:val="a3"/>
        <w:numPr>
          <w:ilvl w:val="0"/>
          <w:numId w:val="2"/>
        </w:numPr>
        <w:ind w:left="0" w:firstLine="709"/>
      </w:pPr>
      <w:r w:rsidRPr="00137D69">
        <w:t xml:space="preserve">Согласиться с концепцией и основными положениями проекта решения. </w:t>
      </w:r>
    </w:p>
    <w:p w:rsidR="00BC71DC" w:rsidRDefault="00BC71DC" w:rsidP="00BC71DC">
      <w:r>
        <w:t>2.</w:t>
      </w:r>
      <w:r>
        <w:tab/>
      </w:r>
      <w:r w:rsidRPr="00E73A38">
        <w:t>В соответствии с положениями пункта 1 статьи 12 Положения о бюджетном процессе в городе Новосибирске</w:t>
      </w:r>
      <w:r>
        <w:t>, утвержденного р</w:t>
      </w:r>
      <w:r w:rsidRPr="003A2115">
        <w:t>ешение</w:t>
      </w:r>
      <w:r>
        <w:t>м</w:t>
      </w:r>
      <w:r w:rsidRPr="003A2115">
        <w:t xml:space="preserve"> Совета депутатов </w:t>
      </w:r>
      <w:r>
        <w:t>города</w:t>
      </w:r>
      <w:r w:rsidRPr="003A2115">
        <w:t xml:space="preserve"> Новосибирска от 09.10.2007 </w:t>
      </w:r>
      <w:r>
        <w:t xml:space="preserve">№ 750, </w:t>
      </w:r>
      <w:r w:rsidRPr="000C356A">
        <w:t>предложить мэрии города Новосибирска</w:t>
      </w:r>
      <w:r>
        <w:t xml:space="preserve"> у</w:t>
      </w:r>
      <w:r w:rsidRPr="000C356A">
        <w:t xml:space="preserve">величить бюджетные ассигнования на ремонт тротуаров на сумму 30 млн. рублей </w:t>
      </w:r>
      <w:r>
        <w:t>(</w:t>
      </w:r>
      <w:r w:rsidRPr="000C356A">
        <w:t>за счет перераспределения источников финансирования по усмотрению мэрии города Новосибирска</w:t>
      </w:r>
      <w:r>
        <w:t>).</w:t>
      </w:r>
    </w:p>
    <w:p w:rsidR="00BC71DC" w:rsidRPr="00B22E7F" w:rsidRDefault="00BC71DC" w:rsidP="00BC71DC">
      <w:r>
        <w:t>3.</w:t>
      </w:r>
      <w:r>
        <w:tab/>
      </w:r>
      <w:r w:rsidRPr="00B22E7F">
        <w:t>Обратиться к постоянной комиссии Совета депутатов города Новосибирска по бюджету и налоговой политике с просьбой поддержать предл</w:t>
      </w:r>
      <w:r>
        <w:t>ожение, изложенное в пункте 2</w:t>
      </w:r>
      <w:r w:rsidRPr="00B22E7F">
        <w:t xml:space="preserve"> настоящего решения, и направить </w:t>
      </w:r>
      <w:r>
        <w:t>его</w:t>
      </w:r>
      <w:r w:rsidRPr="00B22E7F">
        <w:t xml:space="preserve"> от имени своей комиссии мэру города Новосибирска при рассмотрении проекта решения.</w:t>
      </w:r>
    </w:p>
    <w:p w:rsidR="00BC71DC" w:rsidRPr="00B22E7F" w:rsidRDefault="00BC71DC" w:rsidP="00BC71DC">
      <w:r>
        <w:lastRenderedPageBreak/>
        <w:t>4</w:t>
      </w:r>
      <w:r w:rsidRPr="00B22E7F">
        <w:t>.</w:t>
      </w:r>
      <w:r>
        <w:tab/>
      </w:r>
      <w:r w:rsidRPr="00B22E7F">
        <w:t xml:space="preserve">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B22E7F">
        <w:t>сессии Совета депутатов города Новосибирска</w:t>
      </w:r>
      <w:proofErr w:type="gramEnd"/>
      <w:r w:rsidRPr="00B22E7F">
        <w:t xml:space="preserve"> в первом чтении.</w:t>
      </w:r>
    </w:p>
    <w:p w:rsidR="00BC71DC" w:rsidRPr="00B22E7F" w:rsidRDefault="00BC71DC" w:rsidP="00BC71DC">
      <w:r>
        <w:t>5</w:t>
      </w:r>
      <w:r w:rsidRPr="00B22E7F">
        <w:t>.</w:t>
      </w:r>
      <w:r>
        <w:tab/>
      </w:r>
      <w:r w:rsidRPr="00B22E7F">
        <w:t>Направить копию настоящего решения в постоянную комиссию Совета депутатов города Новосибирска по бюджету и налоговой политике.</w:t>
      </w:r>
    </w:p>
    <w:p w:rsidR="00BC71DC" w:rsidRPr="00B22E7F" w:rsidRDefault="00BC71DC" w:rsidP="00BC71DC">
      <w:r>
        <w:t>6</w:t>
      </w:r>
      <w:r w:rsidRPr="00B22E7F">
        <w:t>.</w:t>
      </w:r>
      <w:r>
        <w:tab/>
      </w:r>
      <w:r w:rsidRPr="00B22E7F">
        <w:t>Направить копию настоящего решения мэру города Новосибирска для подготовки заключения по предложени</w:t>
      </w:r>
      <w:r>
        <w:t>ю</w:t>
      </w:r>
      <w:r w:rsidRPr="00B22E7F">
        <w:t>, изложенн</w:t>
      </w:r>
      <w:r>
        <w:t>о</w:t>
      </w:r>
      <w:r w:rsidRPr="00B22E7F">
        <w:t>м</w:t>
      </w:r>
      <w:r>
        <w:t>у</w:t>
      </w:r>
      <w:r w:rsidRPr="00B22E7F">
        <w:t xml:space="preserve"> </w:t>
      </w:r>
      <w:r w:rsidRPr="00D45279">
        <w:t xml:space="preserve">в </w:t>
      </w:r>
      <w:r>
        <w:t>пункте</w:t>
      </w:r>
      <w:r w:rsidRPr="00D45279">
        <w:t xml:space="preserve"> 2</w:t>
      </w:r>
      <w:r w:rsidRPr="00B22E7F">
        <w:t xml:space="preserve"> решения.</w:t>
      </w:r>
    </w:p>
    <w:p w:rsidR="00BC71DC" w:rsidRDefault="00BC71DC" w:rsidP="00537022">
      <w:pPr>
        <w:autoSpaceDE w:val="0"/>
        <w:autoSpaceDN w:val="0"/>
        <w:adjustRightInd w:val="0"/>
      </w:pPr>
    </w:p>
    <w:p w:rsidR="00537022" w:rsidRDefault="00537022" w:rsidP="00537022">
      <w:pPr>
        <w:autoSpaceDE w:val="0"/>
        <w:autoSpaceDN w:val="0"/>
        <w:adjustRightInd w:val="0"/>
      </w:pPr>
    </w:p>
    <w:p w:rsidR="001F4499" w:rsidRPr="00FD2076" w:rsidRDefault="001F4499" w:rsidP="001F4499">
      <w:pPr>
        <w:autoSpaceDE w:val="0"/>
        <w:autoSpaceDN w:val="0"/>
        <w:adjustRightInd w:val="0"/>
        <w:rPr>
          <w:b/>
          <w:u w:val="single"/>
        </w:rPr>
      </w:pPr>
      <w:r w:rsidRPr="00FD2076">
        <w:t>2.</w:t>
      </w:r>
      <w:r w:rsidRPr="00FD2076">
        <w:tab/>
      </w:r>
      <w:r w:rsidRPr="00FD2076">
        <w:rPr>
          <w:b/>
          <w:u w:val="single"/>
        </w:rPr>
        <w:t>Слушали:</w:t>
      </w:r>
    </w:p>
    <w:p w:rsidR="001F4499" w:rsidRDefault="001F4499" w:rsidP="00FD2076">
      <w:pPr>
        <w:autoSpaceDE w:val="0"/>
        <w:autoSpaceDN w:val="0"/>
        <w:adjustRightInd w:val="0"/>
      </w:pPr>
      <w:r>
        <w:t>«</w:t>
      </w:r>
      <w:r w:rsidRPr="001F4499">
        <w:t>О реестре наказов избирателей, планируемых к исполнению в 2023 году</w:t>
      </w:r>
      <w:r>
        <w:t>»</w:t>
      </w:r>
      <w:r w:rsidRPr="001F4499">
        <w:t>.</w:t>
      </w:r>
    </w:p>
    <w:p w:rsidR="00BC71DC" w:rsidRDefault="00BC71DC" w:rsidP="00451C6F">
      <w:pPr>
        <w:autoSpaceDE w:val="0"/>
        <w:autoSpaceDN w:val="0"/>
        <w:adjustRightInd w:val="0"/>
      </w:pPr>
    </w:p>
    <w:p w:rsidR="00451C6F" w:rsidRDefault="00451C6F" w:rsidP="00451C6F">
      <w:pPr>
        <w:autoSpaceDE w:val="0"/>
        <w:autoSpaceDN w:val="0"/>
        <w:adjustRightInd w:val="0"/>
      </w:pPr>
      <w:r>
        <w:t xml:space="preserve">Бурмистров А. С. – Уважаемые коллеги, по этому вопросу Лариса Анатольевна доклад уже </w:t>
      </w:r>
      <w:proofErr w:type="gramStart"/>
      <w:r>
        <w:t>сделала и сейчас мы можем</w:t>
      </w:r>
      <w:proofErr w:type="gramEnd"/>
      <w:r>
        <w:t xml:space="preserve"> непосредственно переходить к обсуждению </w:t>
      </w:r>
      <w:r w:rsidRPr="00451C6F">
        <w:t>реестр</w:t>
      </w:r>
      <w:r>
        <w:t>а</w:t>
      </w:r>
      <w:r w:rsidRPr="00451C6F">
        <w:t xml:space="preserve"> наказов избирателей, планируемых к исполнению в 2023 году</w:t>
      </w:r>
      <w:r>
        <w:t>. В комиссию поступило обращение Бурмистров Антона Васильевича, в котором он просит комиссию по наказам избирателей оказать содействие во включении в план реализации наказов избирателей на 2023 год следующие наказы избирателей: 48-00054, 48-00113, 48-00164, 48-00417, 48-00525. Вам слово, Антон Васильевич.</w:t>
      </w:r>
    </w:p>
    <w:p w:rsidR="00627A8A" w:rsidRDefault="00451C6F" w:rsidP="00451C6F">
      <w:pPr>
        <w:autoSpaceDE w:val="0"/>
        <w:autoSpaceDN w:val="0"/>
        <w:adjustRightInd w:val="0"/>
      </w:pPr>
      <w:r>
        <w:t xml:space="preserve">Бурмистров А. В. – Добрый день. Да в моем обращении было два предложения: дополнить реестр, а самое первое предложение </w:t>
      </w:r>
      <w:r w:rsidR="0033562D">
        <w:t>в</w:t>
      </w:r>
      <w:r>
        <w:t xml:space="preserve"> наказе </w:t>
      </w:r>
      <w:r>
        <w:br/>
        <w:t xml:space="preserve">№ 48-00377 изменить формулировку мероприятия и стоимость работ. Я напомню, что на прошлой комиссии от 18.10.2022 мы изменили формулировку мероприятий по наказу с асфальтирования на </w:t>
      </w:r>
      <w:r w:rsidR="0033562D">
        <w:t>о</w:t>
      </w:r>
      <w:r>
        <w:t>щебенение</w:t>
      </w:r>
      <w:r w:rsidR="0033562D">
        <w:t xml:space="preserve"> дороги в частном секторе</w:t>
      </w:r>
      <w:r>
        <w:t xml:space="preserve">. </w:t>
      </w:r>
      <w:r w:rsidR="0033562D">
        <w:t xml:space="preserve">Этот наказ вошел в реестр на </w:t>
      </w:r>
      <w:r>
        <w:t>2023 год</w:t>
      </w:r>
      <w:r w:rsidR="0033562D">
        <w:t xml:space="preserve">. На мой </w:t>
      </w:r>
      <w:proofErr w:type="gramStart"/>
      <w:r w:rsidR="0033562D">
        <w:t>взгляд</w:t>
      </w:r>
      <w:proofErr w:type="gramEnd"/>
      <w:r w:rsidR="0033562D">
        <w:t xml:space="preserve"> нужно, во-первых, в соответствие привести мероприятия, которые на предыдущей комиссии в этом наказе были изменены, а во-вторых, на мой взгляд щебенить там нужно около 50 метров и указанная сумма, соответственно, она, наверное, слишком большая. Соответственно, теоретически должна образоваться экономия, которую можно было бы потратить </w:t>
      </w:r>
      <w:proofErr w:type="gramStart"/>
      <w:r w:rsidR="0033562D">
        <w:t>на те</w:t>
      </w:r>
      <w:proofErr w:type="gramEnd"/>
      <w:r w:rsidR="0033562D">
        <w:t xml:space="preserve"> самые наказы, 6 наказов дополнительных, которые я предложил во второй части своего обращения. Хочу отметить, что это не частичное выполнение тех наказов, </w:t>
      </w:r>
      <w:r w:rsidR="0029138F">
        <w:t xml:space="preserve">часть которых уже </w:t>
      </w:r>
      <w:proofErr w:type="gramStart"/>
      <w:r w:rsidR="0029138F">
        <w:t>начаты</w:t>
      </w:r>
      <w:proofErr w:type="gramEnd"/>
      <w:r w:rsidR="0029138F">
        <w:t xml:space="preserve">, например, </w:t>
      </w:r>
      <w:r w:rsidR="00EF5319">
        <w:br/>
      </w:r>
      <w:r w:rsidR="0029138F">
        <w:t xml:space="preserve">48-00164, где в этом году департаментом должна быть сделана проектная документация, соответственно ее надо закончить выполнением работ в следующем году. </w:t>
      </w:r>
    </w:p>
    <w:p w:rsidR="0033562D" w:rsidRDefault="0029138F" w:rsidP="00451C6F">
      <w:pPr>
        <w:autoSpaceDE w:val="0"/>
        <w:autoSpaceDN w:val="0"/>
        <w:adjustRightInd w:val="0"/>
      </w:pPr>
      <w:r>
        <w:t xml:space="preserve">По поводу освещения тротуара, это подходит как раз под определение подходов к школе, сам тротуар силами администрации благоустроен и осталось осветить. </w:t>
      </w:r>
      <w:proofErr w:type="gramStart"/>
      <w:r>
        <w:t>Проектная документация по другим наказам, которые действительно важные болевые точки, которые я неоднократно обозначал</w:t>
      </w:r>
      <w:r w:rsidR="00627A8A">
        <w:t>,</w:t>
      </w:r>
      <w:r>
        <w:t xml:space="preserve"> </w:t>
      </w:r>
      <w:r w:rsidR="00B73888">
        <w:t xml:space="preserve">в том числе </w:t>
      </w:r>
      <w:r>
        <w:t>перед департаментом</w:t>
      </w:r>
      <w:r w:rsidR="00627A8A">
        <w:t xml:space="preserve"> и</w:t>
      </w:r>
      <w:r>
        <w:t xml:space="preserve"> перед районной администрацией</w:t>
      </w:r>
      <w:r w:rsidR="00627A8A">
        <w:t>,</w:t>
      </w:r>
      <w:r>
        <w:t xml:space="preserve"> и которые </w:t>
      </w:r>
      <w:r w:rsidR="00B73888">
        <w:t>стоило бы начать двигать с мертвой точки, например, в части подготовки проектно-сметной документации.</w:t>
      </w:r>
      <w:proofErr w:type="gramEnd"/>
    </w:p>
    <w:p w:rsidR="0033562D" w:rsidRDefault="00B73888" w:rsidP="00451C6F">
      <w:pPr>
        <w:autoSpaceDE w:val="0"/>
        <w:autoSpaceDN w:val="0"/>
        <w:adjustRightInd w:val="0"/>
      </w:pPr>
      <w:r>
        <w:t xml:space="preserve">Бурмистров А. С. – Уважаемые коллеги, вопрос Константину Александровичу. Смотрим письмо Антона Васильевича, а Вам оно перед </w:t>
      </w:r>
      <w:r>
        <w:lastRenderedPageBreak/>
        <w:t xml:space="preserve">комиссией тоже было направленно, как я понимаю. </w:t>
      </w:r>
      <w:r w:rsidRPr="00B73888">
        <w:t>Константин Александрович</w:t>
      </w:r>
      <w:r>
        <w:t>, какая-то позиция у Вас успела сформироваться по обозначенным наказам?</w:t>
      </w:r>
    </w:p>
    <w:p w:rsidR="00B73888" w:rsidRDefault="00B73888" w:rsidP="00451C6F">
      <w:pPr>
        <w:autoSpaceDE w:val="0"/>
        <w:autoSpaceDN w:val="0"/>
        <w:adjustRightInd w:val="0"/>
      </w:pPr>
      <w:r>
        <w:t xml:space="preserve">Васильев К. А. – </w:t>
      </w:r>
      <w:proofErr w:type="gramStart"/>
      <w:r>
        <w:t>Может Вы сначала рассмотрите</w:t>
      </w:r>
      <w:proofErr w:type="gramEnd"/>
      <w:r>
        <w:t xml:space="preserve"> те, которые сейчас на комиссию вынесены и по ним вопрос решить?</w:t>
      </w:r>
    </w:p>
    <w:p w:rsidR="0033562D" w:rsidRDefault="007919F8" w:rsidP="00451C6F">
      <w:pPr>
        <w:autoSpaceDE w:val="0"/>
        <w:autoSpaceDN w:val="0"/>
        <w:adjustRightInd w:val="0"/>
      </w:pPr>
      <w:r>
        <w:t xml:space="preserve">Бурмистров А. С. – Нет, это другая история. Вот, что сейчас просит Антон Васильевич? Если я правильно понимаю, есть пять наказов и они не </w:t>
      </w:r>
      <w:proofErr w:type="spellStart"/>
      <w:r>
        <w:t>финансовоемкие</w:t>
      </w:r>
      <w:proofErr w:type="spellEnd"/>
      <w:r>
        <w:t xml:space="preserve"> эти наказы, они в основном связаны с безопасностью горожан. Вот, в частности наказ № 48-00164 «</w:t>
      </w:r>
      <w:r w:rsidRPr="007919F8">
        <w:t>Установка пешеходного перехода от ул. Печатников, 22 к ул. Печатников, 24</w:t>
      </w:r>
      <w:r>
        <w:t>» и в нем финансовые затраты скорее всего небольшие и мы могли бы рекомендовать мэрии включить в реестр на 2023 год. У Вас есть какие-то возражения на этот счет?</w:t>
      </w:r>
    </w:p>
    <w:p w:rsidR="007919F8" w:rsidRDefault="007919F8" w:rsidP="00451C6F">
      <w:pPr>
        <w:autoSpaceDE w:val="0"/>
        <w:autoSpaceDN w:val="0"/>
        <w:adjustRightInd w:val="0"/>
      </w:pPr>
      <w:r>
        <w:t xml:space="preserve">Васильев К. А. – Могу сказать, что проектирование здесь однозначно необходимо, поэтому мы рассмотрим возможность проектирования в 2023 году, а исполнение строительно-монтажных работ уже в 2024 году. </w:t>
      </w:r>
    </w:p>
    <w:p w:rsidR="00451C6F" w:rsidRDefault="001B10EE" w:rsidP="00451C6F">
      <w:pPr>
        <w:autoSpaceDE w:val="0"/>
        <w:autoSpaceDN w:val="0"/>
        <w:adjustRightInd w:val="0"/>
      </w:pPr>
      <w:r>
        <w:t xml:space="preserve">Бурмистров А. В. – Именно поэтому наказу, а он стоит в реестре 2022 года и как раз предварительно мы встречались и как раз примерно то </w:t>
      </w:r>
      <w:r w:rsidR="00627A8A">
        <w:t>ж</w:t>
      </w:r>
      <w:r>
        <w:t>е самое Вы говорили.</w:t>
      </w:r>
    </w:p>
    <w:p w:rsidR="00451C6F" w:rsidRDefault="001B10EE" w:rsidP="00451C6F">
      <w:pPr>
        <w:autoSpaceDE w:val="0"/>
        <w:autoSpaceDN w:val="0"/>
        <w:adjustRightInd w:val="0"/>
      </w:pPr>
      <w:r>
        <w:t>Бурмистров А. С. – Так в реестре 2023 года он есть или нет?</w:t>
      </w:r>
    </w:p>
    <w:p w:rsidR="001B10EE" w:rsidRDefault="001B10EE" w:rsidP="00451C6F">
      <w:pPr>
        <w:autoSpaceDE w:val="0"/>
        <w:autoSpaceDN w:val="0"/>
        <w:adjustRightInd w:val="0"/>
      </w:pPr>
      <w:r>
        <w:t>Бурмистров А. В. – В реестре 2022 года он есть и должен был быть выполнен в части проектирования в 2022 году.</w:t>
      </w:r>
    </w:p>
    <w:p w:rsidR="001B10EE" w:rsidRDefault="001B10EE" w:rsidP="00451C6F">
      <w:pPr>
        <w:autoSpaceDE w:val="0"/>
        <w:autoSpaceDN w:val="0"/>
        <w:adjustRightInd w:val="0"/>
      </w:pPr>
      <w:r>
        <w:t>Бурмистров А. С. – Понятно. А в том документе на 2023 год, который Лариса Анатольевна направила, его нет, раз Вы просите его туда включить?</w:t>
      </w:r>
    </w:p>
    <w:p w:rsidR="001B10EE" w:rsidRDefault="001B10EE" w:rsidP="00451C6F">
      <w:pPr>
        <w:autoSpaceDE w:val="0"/>
        <w:autoSpaceDN w:val="0"/>
        <w:adjustRightInd w:val="0"/>
      </w:pPr>
      <w:r>
        <w:t>Бурмистров А. В. – Да, в 2023 году его нет. Он должен быть выполнен в 2022 году в части проектирования, в 2023 году исполнен полностью.</w:t>
      </w:r>
    </w:p>
    <w:p w:rsidR="001B10EE" w:rsidRDefault="001B10EE" w:rsidP="00451C6F">
      <w:pPr>
        <w:autoSpaceDE w:val="0"/>
        <w:autoSpaceDN w:val="0"/>
        <w:adjustRightInd w:val="0"/>
      </w:pPr>
      <w:r>
        <w:t>Бурмистров А. С. – Учитывая, что средства на исполнение этого наказа не критичны, а вопрос касается безопасности, и возражений со стороны ДТиДБК пока нет, то на этом этапе мы можем депутата поддержать.</w:t>
      </w:r>
    </w:p>
    <w:p w:rsidR="005B7E96" w:rsidRDefault="00FB76AB" w:rsidP="00451C6F">
      <w:pPr>
        <w:autoSpaceDE w:val="0"/>
        <w:autoSpaceDN w:val="0"/>
        <w:adjustRightInd w:val="0"/>
      </w:pPr>
      <w:r>
        <w:t>Следующий наказ № </w:t>
      </w:r>
      <w:r w:rsidRPr="00FB76AB">
        <w:t>48-00525</w:t>
      </w:r>
      <w:r>
        <w:t xml:space="preserve"> «</w:t>
      </w:r>
      <w:r w:rsidRPr="00FB76AB">
        <w:t xml:space="preserve">Установить освещение тротуара от ул. </w:t>
      </w:r>
      <w:proofErr w:type="gramStart"/>
      <w:r w:rsidRPr="00FB76AB">
        <w:t>Барьерная</w:t>
      </w:r>
      <w:proofErr w:type="gramEnd"/>
      <w:r w:rsidRPr="00FB76AB">
        <w:t>, 11 до ул. Приморской</w:t>
      </w:r>
      <w:r>
        <w:t>».</w:t>
      </w:r>
      <w:r w:rsidR="005B7E96">
        <w:t xml:space="preserve"> ГРБС тоже </w:t>
      </w:r>
      <w:r w:rsidR="005B7E96" w:rsidRPr="005B7E96">
        <w:t>ДТиДБК</w:t>
      </w:r>
      <w:r w:rsidR="005B7E96">
        <w:t>. Тоже вопрос связан с безопасностью пешеходов.</w:t>
      </w:r>
    </w:p>
    <w:p w:rsidR="001B10EE" w:rsidRDefault="005B7E96" w:rsidP="00451C6F">
      <w:pPr>
        <w:autoSpaceDE w:val="0"/>
        <w:autoSpaceDN w:val="0"/>
        <w:adjustRightInd w:val="0"/>
      </w:pPr>
      <w:r>
        <w:t>Бурмистров А. В. – Да. Сам тротуар благоустроен силами районной администрации в этом году. Это подход к школе и логично бы его доделать уже в следующем году в части освещения.</w:t>
      </w:r>
    </w:p>
    <w:p w:rsidR="005B7E96" w:rsidRDefault="005B7E96" w:rsidP="00451C6F">
      <w:pPr>
        <w:autoSpaceDE w:val="0"/>
        <w:autoSpaceDN w:val="0"/>
        <w:adjustRightInd w:val="0"/>
      </w:pPr>
      <w:r>
        <w:t>Бурмистров А. С. – Константин Александрович, пожалуйста, выскажитесь.</w:t>
      </w:r>
    </w:p>
    <w:p w:rsidR="005B7E96" w:rsidRDefault="005B7E96" w:rsidP="00451C6F">
      <w:pPr>
        <w:autoSpaceDE w:val="0"/>
        <w:autoSpaceDN w:val="0"/>
        <w:adjustRightInd w:val="0"/>
      </w:pPr>
      <w:r>
        <w:t xml:space="preserve">Васильев К. А. – Здесь то же самое. </w:t>
      </w:r>
      <w:r w:rsidR="003C7F61">
        <w:t xml:space="preserve">Сначала нужно провести проектные работы, а затем исполнять </w:t>
      </w:r>
      <w:r w:rsidR="003C7F61" w:rsidRPr="003C7F61">
        <w:t>строительно-монтажны</w:t>
      </w:r>
      <w:r w:rsidR="003C7F61">
        <w:t>е. П</w:t>
      </w:r>
      <w:r w:rsidR="003C7F61" w:rsidRPr="003C7F61">
        <w:t>роектные работы</w:t>
      </w:r>
      <w:r w:rsidR="003C7F61">
        <w:t xml:space="preserve"> в 2022 году не производились.</w:t>
      </w:r>
    </w:p>
    <w:p w:rsidR="003C7F61" w:rsidRDefault="003C7F61" w:rsidP="00451C6F">
      <w:pPr>
        <w:autoSpaceDE w:val="0"/>
        <w:autoSpaceDN w:val="0"/>
        <w:adjustRightInd w:val="0"/>
      </w:pPr>
      <w:r>
        <w:t xml:space="preserve">Бурмистров А. С. – Рекомендуем включить данный наказ в реестр 2023 года, а по очередности работ нужно будет определиться. Хотя бы сделать первый этап. </w:t>
      </w:r>
    </w:p>
    <w:p w:rsidR="001B10EE" w:rsidRDefault="003C7F61" w:rsidP="00451C6F">
      <w:pPr>
        <w:autoSpaceDE w:val="0"/>
        <w:autoSpaceDN w:val="0"/>
        <w:adjustRightInd w:val="0"/>
      </w:pPr>
      <w:r>
        <w:t>Васильев К. А. – По объему доведенных денежных средств будем смотреть – проектировать, а потом исполнять.</w:t>
      </w:r>
    </w:p>
    <w:p w:rsidR="003C7F61" w:rsidRDefault="003C7F61" w:rsidP="00451C6F">
      <w:pPr>
        <w:autoSpaceDE w:val="0"/>
        <w:autoSpaceDN w:val="0"/>
        <w:adjustRightInd w:val="0"/>
      </w:pPr>
      <w:r>
        <w:t xml:space="preserve">Бурмистров А. С. – По крайней </w:t>
      </w:r>
      <w:proofErr w:type="gramStart"/>
      <w:r>
        <w:t>ме</w:t>
      </w:r>
      <w:r w:rsidR="00627A8A">
        <w:t>р</w:t>
      </w:r>
      <w:r>
        <w:t>е</w:t>
      </w:r>
      <w:proofErr w:type="gramEnd"/>
      <w:r>
        <w:t xml:space="preserve"> средства на проектирование освещения небольшого участка тротуара изыскать возможно в рамках имеющихся объемов у </w:t>
      </w:r>
      <w:r>
        <w:lastRenderedPageBreak/>
        <w:t>департамента. Депутат же не просит какую-то дорогу заасфальтировать или магистраль и так далее.</w:t>
      </w:r>
    </w:p>
    <w:p w:rsidR="001B10EE" w:rsidRDefault="003C7F61" w:rsidP="00451C6F">
      <w:pPr>
        <w:autoSpaceDE w:val="0"/>
        <w:autoSpaceDN w:val="0"/>
        <w:adjustRightInd w:val="0"/>
      </w:pPr>
      <w:proofErr w:type="spellStart"/>
      <w:r w:rsidRPr="003C7F61">
        <w:t>Клемешов</w:t>
      </w:r>
      <w:proofErr w:type="spellEnd"/>
      <w:r w:rsidRPr="003C7F61">
        <w:t xml:space="preserve"> О. П.</w:t>
      </w:r>
      <w:r>
        <w:t xml:space="preserve"> – Александр Сергеевич, тут нужно смотреть по месту. Мо</w:t>
      </w:r>
      <w:r w:rsidR="00627A8A">
        <w:t>жет</w:t>
      </w:r>
      <w:r>
        <w:t xml:space="preserve"> </w:t>
      </w:r>
      <w:proofErr w:type="gramStart"/>
      <w:r>
        <w:t>быть</w:t>
      </w:r>
      <w:proofErr w:type="gramEnd"/>
      <w:r>
        <w:t xml:space="preserve"> условия подключения этого небольшого участка и стоимость будет гораздо выше реализации всех СМР, а может и вообще возможности не будет. Нужно прорабатывать.</w:t>
      </w:r>
    </w:p>
    <w:p w:rsidR="003C7F61" w:rsidRDefault="003C7F61" w:rsidP="00451C6F">
      <w:pPr>
        <w:autoSpaceDE w:val="0"/>
        <w:autoSpaceDN w:val="0"/>
        <w:adjustRightInd w:val="0"/>
      </w:pPr>
      <w:r>
        <w:t xml:space="preserve">Бурмистров А. С. – Коллеги, если не будет возможности, то не будет. Если мы включаем в план работ, то мы понимаем, что вопрос требует глубокой проработки и если стоимость </w:t>
      </w:r>
      <w:proofErr w:type="spellStart"/>
      <w:r>
        <w:t>техусловий</w:t>
      </w:r>
      <w:proofErr w:type="spellEnd"/>
      <w:r>
        <w:t xml:space="preserve"> будет десятки миллионов, то – да.</w:t>
      </w:r>
    </w:p>
    <w:p w:rsidR="003C7F61" w:rsidRDefault="003C7F61" w:rsidP="00451C6F">
      <w:pPr>
        <w:autoSpaceDE w:val="0"/>
        <w:autoSpaceDN w:val="0"/>
        <w:adjustRightInd w:val="0"/>
      </w:pPr>
      <w:r>
        <w:t xml:space="preserve">Васильев К. А. – Предложение совершенно простое. </w:t>
      </w:r>
      <w:r w:rsidR="00534C30">
        <w:t>Те наказы, которые сегодня не стояли для рассмотрения на сессии – дайте нам время, мы их проанализируем, посмотрим возможность из реализации и сделаем заключение, когда сможем запроектировать и посмотрим возможные сроки реализации.</w:t>
      </w:r>
    </w:p>
    <w:p w:rsidR="00534C30" w:rsidRDefault="00534C30" w:rsidP="00451C6F">
      <w:pPr>
        <w:autoSpaceDE w:val="0"/>
        <w:autoSpaceDN w:val="0"/>
        <w:adjustRightInd w:val="0"/>
      </w:pPr>
      <w:r>
        <w:t>Бурмистров А. С. – Борис Викторович хочет поучаствовать. Пожалуйста, Борис Викторович.</w:t>
      </w:r>
    </w:p>
    <w:p w:rsidR="00534C30" w:rsidRDefault="00534C30" w:rsidP="00451C6F">
      <w:pPr>
        <w:autoSpaceDE w:val="0"/>
        <w:autoSpaceDN w:val="0"/>
        <w:adjustRightInd w:val="0"/>
      </w:pPr>
      <w:r>
        <w:t>Буреев Б. В. – Я тоже считаю, что не совсем по правильному пути пошли. Тех наказов, по которым докладывала Лариса Анатольевна, может быть недостаточно, но они были у нас отработаны и согласованы с соответствующими департаментами, и вместе с проектом бюджета направленны Вам. Ко второму чтению будут отработаны, добавлены новые и так же направлены дополнительным пакетом.</w:t>
      </w:r>
    </w:p>
    <w:p w:rsidR="00534C30" w:rsidRDefault="00534C30" w:rsidP="00451C6F">
      <w:pPr>
        <w:autoSpaceDE w:val="0"/>
        <w:autoSpaceDN w:val="0"/>
        <w:adjustRightInd w:val="0"/>
      </w:pPr>
      <w:r>
        <w:t>Бурмистров А. С. – Понятно, Константин Александрович пока не готов дать какие-то пояснения.</w:t>
      </w:r>
    </w:p>
    <w:p w:rsidR="00534C30" w:rsidRDefault="00534C30" w:rsidP="00451C6F">
      <w:pPr>
        <w:autoSpaceDE w:val="0"/>
        <w:autoSpaceDN w:val="0"/>
        <w:adjustRightInd w:val="0"/>
      </w:pPr>
      <w:r>
        <w:t>Васильев К. А. – Да, мы не прорабатывали их еще.</w:t>
      </w:r>
    </w:p>
    <w:p w:rsidR="00F15937" w:rsidRDefault="00534C30" w:rsidP="00F15937">
      <w:pPr>
        <w:autoSpaceDE w:val="0"/>
        <w:autoSpaceDN w:val="0"/>
        <w:adjustRightInd w:val="0"/>
      </w:pPr>
      <w:r>
        <w:t xml:space="preserve">Бурмистров А. С. – </w:t>
      </w:r>
      <w:r w:rsidR="00F15937">
        <w:t xml:space="preserve">Да, я понял. </w:t>
      </w:r>
      <w:proofErr w:type="gramStart"/>
      <w:r w:rsidR="00F15937">
        <w:t>Но</w:t>
      </w:r>
      <w:proofErr w:type="gramEnd"/>
      <w:r w:rsidR="00F15937">
        <w:t xml:space="preserve"> по крайней мере мы можем попросить департамент в течение двух недель до следующей комиссии прочитать повнимательнее эти пять наказов и принять решение. Там не сотни миллионов просит депутат. </w:t>
      </w:r>
    </w:p>
    <w:p w:rsidR="00F15937" w:rsidRDefault="00F15937" w:rsidP="00F15937">
      <w:pPr>
        <w:autoSpaceDE w:val="0"/>
        <w:autoSpaceDN w:val="0"/>
        <w:adjustRightInd w:val="0"/>
      </w:pPr>
      <w:r>
        <w:t>Бурмистров А. В. – Я уже просил включить эти наказы в реестр 2023 года, но они не вошли.</w:t>
      </w:r>
    </w:p>
    <w:p w:rsidR="00534C30" w:rsidRDefault="00F15937" w:rsidP="00801AFA">
      <w:pPr>
        <w:autoSpaceDE w:val="0"/>
        <w:autoSpaceDN w:val="0"/>
        <w:adjustRightInd w:val="0"/>
      </w:pPr>
      <w:r>
        <w:t xml:space="preserve">Бурмистров А. С. – Как я понял Антона Васильевича, вполне вероятно, что в рабочем порядке он обращался в департамент, но внятной обратной связи депутат не получил. В рабочем порядке и нужно это делать. Теперь пытаясь быть услышанным, депутат пришел на комиссию для обсуждения проблемы. Департаменту нужно </w:t>
      </w:r>
      <w:proofErr w:type="gramStart"/>
      <w:r>
        <w:t>повнимательнее</w:t>
      </w:r>
      <w:proofErr w:type="gramEnd"/>
      <w:r>
        <w:t xml:space="preserve"> на эти пять наказов посмотреть, чтобы ситуация нормализовалась. Ставим вопрос на голосование</w:t>
      </w:r>
      <w:r w:rsidR="00801AFA">
        <w:t xml:space="preserve"> о том, что заслушав информацию о реестре наказов избирателей, планируемых к исполнению в 2023 году, принять информацию к сведению.</w:t>
      </w:r>
    </w:p>
    <w:p w:rsidR="00801AFA" w:rsidRDefault="00801AFA" w:rsidP="00801AFA">
      <w:pPr>
        <w:autoSpaceDE w:val="0"/>
        <w:autoSpaceDN w:val="0"/>
        <w:adjustRightInd w:val="0"/>
      </w:pPr>
      <w:r>
        <w:t xml:space="preserve">Кто «за»? </w:t>
      </w:r>
    </w:p>
    <w:p w:rsidR="00801AFA" w:rsidRDefault="00801AFA" w:rsidP="00801AFA">
      <w:pPr>
        <w:autoSpaceDE w:val="0"/>
        <w:autoSpaceDN w:val="0"/>
        <w:adjustRightInd w:val="0"/>
      </w:pPr>
      <w:r>
        <w:t>«За» - единогласно (Бурмистров А. С., Ильиных И. С., Михайлов А. Ю., Мухарыцин А. М., Стрельников В. А.).</w:t>
      </w:r>
    </w:p>
    <w:p w:rsidR="00801AFA" w:rsidRDefault="00801AFA" w:rsidP="00801AFA">
      <w:pPr>
        <w:autoSpaceDE w:val="0"/>
        <w:autoSpaceDN w:val="0"/>
        <w:adjustRightInd w:val="0"/>
      </w:pPr>
      <w:r>
        <w:t xml:space="preserve">Все </w:t>
      </w:r>
      <w:proofErr w:type="gramStart"/>
      <w:r>
        <w:t>за</w:t>
      </w:r>
      <w:proofErr w:type="gramEnd"/>
      <w:r>
        <w:t>. Решение принято.</w:t>
      </w:r>
    </w:p>
    <w:p w:rsidR="00534C30" w:rsidRDefault="00534C30" w:rsidP="00451C6F">
      <w:pPr>
        <w:autoSpaceDE w:val="0"/>
        <w:autoSpaceDN w:val="0"/>
        <w:adjustRightInd w:val="0"/>
      </w:pPr>
    </w:p>
    <w:p w:rsidR="00537022" w:rsidRDefault="00537022" w:rsidP="00537022">
      <w:pPr>
        <w:autoSpaceDE w:val="0"/>
        <w:autoSpaceDN w:val="0"/>
        <w:adjustRightInd w:val="0"/>
      </w:pPr>
      <w:r>
        <w:t xml:space="preserve">Предлагаю перейти к голосованию за проект решения в целом. </w:t>
      </w:r>
    </w:p>
    <w:p w:rsidR="00537022" w:rsidRDefault="00537022" w:rsidP="00537022">
      <w:pPr>
        <w:autoSpaceDE w:val="0"/>
        <w:autoSpaceDN w:val="0"/>
        <w:adjustRightInd w:val="0"/>
      </w:pPr>
      <w:r>
        <w:t xml:space="preserve">Кто «за»? </w:t>
      </w:r>
    </w:p>
    <w:p w:rsidR="00537022" w:rsidRDefault="00537022" w:rsidP="00537022">
      <w:pPr>
        <w:autoSpaceDE w:val="0"/>
        <w:autoSpaceDN w:val="0"/>
        <w:adjustRightInd w:val="0"/>
      </w:pPr>
      <w:proofErr w:type="gramStart"/>
      <w:r>
        <w:lastRenderedPageBreak/>
        <w:t>«За» - единогласно ((Бурмистров А. С., Ильиных И. С., Михайлов А. Ю., Мухарыцин А. М., Стрельников В. А.).</w:t>
      </w:r>
      <w:proofErr w:type="gramEnd"/>
    </w:p>
    <w:p w:rsidR="00534C30" w:rsidRDefault="00537022" w:rsidP="00537022">
      <w:pPr>
        <w:autoSpaceDE w:val="0"/>
        <w:autoSpaceDN w:val="0"/>
        <w:adjustRightInd w:val="0"/>
      </w:pPr>
      <w:r>
        <w:t xml:space="preserve">Все </w:t>
      </w:r>
      <w:proofErr w:type="gramStart"/>
      <w:r>
        <w:t>за</w:t>
      </w:r>
      <w:proofErr w:type="gramEnd"/>
      <w:r>
        <w:t>. Решение принято.</w:t>
      </w:r>
    </w:p>
    <w:p w:rsidR="001B10EE" w:rsidRDefault="001B10EE" w:rsidP="00451C6F">
      <w:pPr>
        <w:autoSpaceDE w:val="0"/>
        <w:autoSpaceDN w:val="0"/>
        <w:adjustRightInd w:val="0"/>
      </w:pPr>
    </w:p>
    <w:p w:rsidR="00BC71DC" w:rsidRPr="00B67770" w:rsidRDefault="00BC71DC" w:rsidP="00BC71DC">
      <w:pPr>
        <w:pStyle w:val="Style3"/>
        <w:widowControl/>
        <w:spacing w:line="240" w:lineRule="auto"/>
        <w:ind w:firstLine="709"/>
        <w:jc w:val="both"/>
        <w:rPr>
          <w:rStyle w:val="FontStyle11"/>
          <w:sz w:val="28"/>
          <w:szCs w:val="28"/>
          <w:u w:val="single"/>
        </w:rPr>
      </w:pPr>
      <w:r w:rsidRPr="00B67770">
        <w:rPr>
          <w:rStyle w:val="FontStyle11"/>
          <w:sz w:val="28"/>
          <w:szCs w:val="28"/>
          <w:u w:val="single"/>
        </w:rPr>
        <w:t>РЕШИЛИ:</w:t>
      </w:r>
    </w:p>
    <w:p w:rsidR="00BC71DC" w:rsidRDefault="00BC71DC" w:rsidP="00451C6F">
      <w:pPr>
        <w:autoSpaceDE w:val="0"/>
        <w:autoSpaceDN w:val="0"/>
        <w:adjustRightInd w:val="0"/>
      </w:pPr>
      <w:r w:rsidRPr="00BC71DC">
        <w:t>Принять информацию к сведению.</w:t>
      </w:r>
    </w:p>
    <w:p w:rsidR="00BC71DC" w:rsidRDefault="00BC71DC" w:rsidP="00451C6F">
      <w:pPr>
        <w:autoSpaceDE w:val="0"/>
        <w:autoSpaceDN w:val="0"/>
        <w:adjustRightInd w:val="0"/>
      </w:pPr>
    </w:p>
    <w:p w:rsidR="00BC71DC" w:rsidRDefault="00BC71DC" w:rsidP="00451C6F">
      <w:pPr>
        <w:autoSpaceDE w:val="0"/>
        <w:autoSpaceDN w:val="0"/>
        <w:adjustRightInd w:val="0"/>
      </w:pPr>
    </w:p>
    <w:p w:rsidR="00BC71DC" w:rsidRDefault="00BC71DC" w:rsidP="00451C6F">
      <w:pPr>
        <w:autoSpaceDE w:val="0"/>
        <w:autoSpaceDN w:val="0"/>
        <w:adjustRightInd w:val="0"/>
      </w:pPr>
      <w:r>
        <w:t>3</w:t>
      </w:r>
      <w:r w:rsidRPr="00BC71DC">
        <w:t>.</w:t>
      </w:r>
      <w:r w:rsidRPr="00BC71DC">
        <w:tab/>
        <w:t>Слушали:</w:t>
      </w:r>
    </w:p>
    <w:p w:rsidR="00BC71DC" w:rsidRDefault="00BC71DC" w:rsidP="00451C6F">
      <w:pPr>
        <w:autoSpaceDE w:val="0"/>
        <w:autoSpaceDN w:val="0"/>
        <w:adjustRightInd w:val="0"/>
      </w:pPr>
      <w:r>
        <w:t>«</w:t>
      </w:r>
      <w:r w:rsidRPr="00BC71DC">
        <w:t xml:space="preserve">О предложениях </w:t>
      </w:r>
      <w:proofErr w:type="gramStart"/>
      <w:r w:rsidRPr="00BC71DC">
        <w:t>депутатов Совета депутатов города Новосибирска</w:t>
      </w:r>
      <w:proofErr w:type="gramEnd"/>
      <w:r w:rsidRPr="00BC71DC">
        <w:t xml:space="preserve"> и структурных подразделений мэрии города Новосибирска по реализации наказов избирателей</w:t>
      </w:r>
      <w:r>
        <w:t>»</w:t>
      </w:r>
      <w:r w:rsidRPr="00BC71DC">
        <w:t>.</w:t>
      </w:r>
    </w:p>
    <w:p w:rsidR="00BC71DC" w:rsidRDefault="00BC71DC" w:rsidP="00451C6F">
      <w:pPr>
        <w:autoSpaceDE w:val="0"/>
        <w:autoSpaceDN w:val="0"/>
        <w:adjustRightInd w:val="0"/>
      </w:pPr>
    </w:p>
    <w:p w:rsidR="00BC71DC" w:rsidRDefault="00BC71DC" w:rsidP="00BC71DC">
      <w:pPr>
        <w:autoSpaceDE w:val="0"/>
        <w:autoSpaceDN w:val="0"/>
        <w:adjustRightInd w:val="0"/>
      </w:pPr>
      <w:r>
        <w:t xml:space="preserve">Бурмистров А. С. – В комиссию поступили письма начальника </w:t>
      </w:r>
      <w:proofErr w:type="spellStart"/>
      <w:r>
        <w:t>ДЭиСП</w:t>
      </w:r>
      <w:proofErr w:type="spellEnd"/>
      <w:r>
        <w:t xml:space="preserve"> Уткиной Л. А. по вопросу исключения из плана мероприятий по реализации наказов на 2021-2025 годы ряд</w:t>
      </w:r>
      <w:r w:rsidR="00811747">
        <w:t>а</w:t>
      </w:r>
      <w:r>
        <w:t xml:space="preserve"> наказов избирателей по двум избирательным округам. </w:t>
      </w:r>
    </w:p>
    <w:p w:rsidR="00BC71DC" w:rsidRDefault="00BC71DC" w:rsidP="00BC71DC">
      <w:pPr>
        <w:autoSpaceDE w:val="0"/>
        <w:autoSpaceDN w:val="0"/>
        <w:adjustRightInd w:val="0"/>
      </w:pPr>
      <w:r>
        <w:t xml:space="preserve">Уважаемые коллеги, у меня на округе № 27 есть наказ 27-00602 «Убрать металлические гаражи на муниципальной территории между домами по адресу: ул. Котовского, 26 и Котовского, 30». При боле детальном изучении вопроса выяснилось, </w:t>
      </w:r>
      <w:r w:rsidRPr="00BC71DC">
        <w:t>что металлические гаражи на муниципальной территории между домами по адресу: ул. Котовского, 26 и Котовского, 30 отсутствуют</w:t>
      </w:r>
      <w:r w:rsidR="00957EDB">
        <w:t xml:space="preserve">, </w:t>
      </w:r>
      <w:r>
        <w:t>гаражи находятся на придомовой территории</w:t>
      </w:r>
      <w:r w:rsidR="00957EDB">
        <w:t xml:space="preserve">. То есть формально наказ звучит не корректно и поэтому его </w:t>
      </w:r>
      <w:r>
        <w:t>предлагается исключить.</w:t>
      </w:r>
    </w:p>
    <w:p w:rsidR="00BC71DC" w:rsidRDefault="00BC71DC" w:rsidP="00BC71DC">
      <w:pPr>
        <w:autoSpaceDE w:val="0"/>
        <w:autoSpaceDN w:val="0"/>
        <w:adjustRightInd w:val="0"/>
      </w:pPr>
      <w:r>
        <w:t>Формулировка, предлагаемая для голосования: исключить наказ 27-00602 из плана мероприятий по реализации наказов избирателей на 2021 – 2025 годы.</w:t>
      </w:r>
    </w:p>
    <w:p w:rsidR="00BC71DC" w:rsidRDefault="00BC71DC" w:rsidP="00BC71DC">
      <w:pPr>
        <w:autoSpaceDE w:val="0"/>
        <w:autoSpaceDN w:val="0"/>
        <w:adjustRightInd w:val="0"/>
      </w:pPr>
      <w:r>
        <w:t xml:space="preserve">Кто «за»? </w:t>
      </w:r>
    </w:p>
    <w:p w:rsidR="00BC71DC" w:rsidRPr="00BC71DC" w:rsidRDefault="00BC71DC" w:rsidP="00BC71DC">
      <w:pPr>
        <w:autoSpaceDE w:val="0"/>
        <w:autoSpaceDN w:val="0"/>
        <w:adjustRightInd w:val="0"/>
      </w:pPr>
      <w:r w:rsidRPr="00BC71DC">
        <w:t>«За» - единогласно (Бурмистров А. С., Ильиных И. С., Михайлов А. Ю., Мухарыцин А. М., Стрельников В. А.).</w:t>
      </w:r>
    </w:p>
    <w:p w:rsidR="00BC71DC" w:rsidRPr="00BC71DC" w:rsidRDefault="00BC71DC" w:rsidP="00BC71DC">
      <w:pPr>
        <w:autoSpaceDE w:val="0"/>
        <w:autoSpaceDN w:val="0"/>
        <w:adjustRightInd w:val="0"/>
      </w:pPr>
      <w:r w:rsidRPr="00BC71DC">
        <w:t xml:space="preserve">Все </w:t>
      </w:r>
      <w:proofErr w:type="gramStart"/>
      <w:r w:rsidRPr="00BC71DC">
        <w:t>за</w:t>
      </w:r>
      <w:proofErr w:type="gramEnd"/>
      <w:r w:rsidRPr="00BC71DC">
        <w:t>. Решение принято.</w:t>
      </w:r>
    </w:p>
    <w:p w:rsidR="00BC71DC" w:rsidRDefault="00BC71DC" w:rsidP="00BC71DC">
      <w:pPr>
        <w:autoSpaceDE w:val="0"/>
        <w:autoSpaceDN w:val="0"/>
        <w:adjustRightInd w:val="0"/>
      </w:pPr>
    </w:p>
    <w:p w:rsidR="00BC71DC" w:rsidRDefault="00BC71DC" w:rsidP="00BC71DC">
      <w:pPr>
        <w:autoSpaceDE w:val="0"/>
        <w:autoSpaceDN w:val="0"/>
        <w:adjustRightInd w:val="0"/>
      </w:pPr>
      <w:r>
        <w:t xml:space="preserve">Далее избирательный округ № 47, депутат Стрельников Виктор Александрович. </w:t>
      </w:r>
    </w:p>
    <w:p w:rsidR="00BC71DC" w:rsidRDefault="00BC71DC" w:rsidP="00BC71DC">
      <w:pPr>
        <w:autoSpaceDE w:val="0"/>
        <w:autoSpaceDN w:val="0"/>
        <w:adjustRightInd w:val="0"/>
      </w:pPr>
      <w:r>
        <w:t xml:space="preserve">В своем письме начальник </w:t>
      </w:r>
      <w:proofErr w:type="spellStart"/>
      <w:r>
        <w:t>ДЭиСП</w:t>
      </w:r>
      <w:proofErr w:type="spellEnd"/>
      <w:r>
        <w:t xml:space="preserve"> Уткина Л. А. просит рассмотреть вопрос об исключении из плана мероприятий по реализации наказов избирателей на 2021 - 2025 годы наказы с номерами:</w:t>
      </w:r>
      <w:r w:rsidR="00957EDB">
        <w:t xml:space="preserve"> </w:t>
      </w:r>
      <w:r>
        <w:t>47-00394, 47-00540, 47-00896, 47-01115, 47-01119, 47-01173.</w:t>
      </w:r>
      <w:r w:rsidR="00957EDB">
        <w:t xml:space="preserve"> У Виктора Александровича большое количество наказов и некоторые из них дублируются. Сразу перед началом обсуждения, есть ли у Вас какие-то возражения или мы просто отголосовываем и это все снимаем?</w:t>
      </w:r>
    </w:p>
    <w:p w:rsidR="00BC71DC" w:rsidRDefault="00957EDB" w:rsidP="00BC71DC">
      <w:pPr>
        <w:autoSpaceDE w:val="0"/>
        <w:autoSpaceDN w:val="0"/>
        <w:adjustRightInd w:val="0"/>
      </w:pPr>
      <w:r>
        <w:t xml:space="preserve">Стрельников В. А. – Дело в том, что часть писем я писал (подписывал согласованием), часть департамент настаивал на том, что надо их снять. Вопрос </w:t>
      </w:r>
      <w:r w:rsidR="00D3280D">
        <w:t xml:space="preserve">– </w:t>
      </w:r>
      <w:r>
        <w:t xml:space="preserve">здесь то, что я подписывал или здесь предложения департамента? </w:t>
      </w:r>
    </w:p>
    <w:p w:rsidR="00D3280D" w:rsidRDefault="00D3280D" w:rsidP="00BC71DC">
      <w:pPr>
        <w:autoSpaceDE w:val="0"/>
        <w:autoSpaceDN w:val="0"/>
        <w:adjustRightInd w:val="0"/>
      </w:pPr>
      <w:r>
        <w:t>Уткина Л. А. – Здесь только наказы на основании Вашего согласования.</w:t>
      </w:r>
    </w:p>
    <w:p w:rsidR="00D3280D" w:rsidRDefault="00D3280D" w:rsidP="00BC71DC">
      <w:pPr>
        <w:autoSpaceDE w:val="0"/>
        <w:autoSpaceDN w:val="0"/>
        <w:adjustRightInd w:val="0"/>
      </w:pPr>
      <w:r>
        <w:t>Бурмистров А. С. – Вот у меня письма по пяти наказам и на каждом стоит Ваша подпись.</w:t>
      </w:r>
    </w:p>
    <w:p w:rsidR="00D3280D" w:rsidRDefault="00D3280D" w:rsidP="00BC71DC">
      <w:pPr>
        <w:autoSpaceDE w:val="0"/>
        <w:autoSpaceDN w:val="0"/>
        <w:adjustRightInd w:val="0"/>
      </w:pPr>
      <w:r>
        <w:lastRenderedPageBreak/>
        <w:t xml:space="preserve">Стрельников В. А. – </w:t>
      </w:r>
      <w:proofErr w:type="spellStart"/>
      <w:r>
        <w:t>Пакетно</w:t>
      </w:r>
      <w:proofErr w:type="spellEnd"/>
      <w:r>
        <w:t xml:space="preserve"> тогда голосовать.</w:t>
      </w:r>
    </w:p>
    <w:p w:rsidR="00D3280D" w:rsidRDefault="00D3280D" w:rsidP="00BC71DC">
      <w:pPr>
        <w:autoSpaceDE w:val="0"/>
        <w:autoSpaceDN w:val="0"/>
        <w:adjustRightInd w:val="0"/>
      </w:pPr>
      <w:r>
        <w:t>Бурмистров А. С. – Нет, подождите, тут шесть наказов.</w:t>
      </w:r>
    </w:p>
    <w:p w:rsidR="00D3280D" w:rsidRDefault="00D3280D" w:rsidP="00BC71DC">
      <w:pPr>
        <w:autoSpaceDE w:val="0"/>
        <w:autoSpaceDN w:val="0"/>
        <w:adjustRightInd w:val="0"/>
      </w:pPr>
      <w:r>
        <w:t xml:space="preserve">Стрельников В. А. – Тогда у меня предложение, там, где стоит моя </w:t>
      </w:r>
      <w:proofErr w:type="gramStart"/>
      <w:r>
        <w:t>подпись</w:t>
      </w:r>
      <w:proofErr w:type="gramEnd"/>
      <w:r>
        <w:t xml:space="preserve"> предлагаю голосовать пакетом, а где не стоит – отдельно.</w:t>
      </w:r>
    </w:p>
    <w:p w:rsidR="00D3280D" w:rsidRDefault="00D3280D" w:rsidP="00BC71DC">
      <w:pPr>
        <w:autoSpaceDE w:val="0"/>
        <w:autoSpaceDN w:val="0"/>
        <w:adjustRightInd w:val="0"/>
      </w:pPr>
      <w:r>
        <w:t>Бурмистров А. С. – Понятно. Тогда будем по каждому.</w:t>
      </w:r>
    </w:p>
    <w:p w:rsidR="00D3280D" w:rsidRDefault="00D3280D" w:rsidP="00D3280D">
      <w:pPr>
        <w:autoSpaceDE w:val="0"/>
        <w:autoSpaceDN w:val="0"/>
        <w:adjustRightInd w:val="0"/>
      </w:pPr>
      <w:r>
        <w:t xml:space="preserve">Уважаемые коллеги, ставим на голосование вопрос об исключении наказа № 47-00394, как дублирующий наказ № 47-00378, из плана мероприятий по реализации наказов на 2021-2025 годы. </w:t>
      </w:r>
    </w:p>
    <w:p w:rsidR="00D3280D" w:rsidRDefault="00D3280D" w:rsidP="00D3280D">
      <w:pPr>
        <w:autoSpaceDE w:val="0"/>
        <w:autoSpaceDN w:val="0"/>
        <w:adjustRightInd w:val="0"/>
      </w:pPr>
      <w:r>
        <w:t xml:space="preserve">Кто «за»? </w:t>
      </w:r>
    </w:p>
    <w:p w:rsidR="00D3280D" w:rsidRPr="00BC71DC" w:rsidRDefault="00D3280D" w:rsidP="00D3280D">
      <w:pPr>
        <w:autoSpaceDE w:val="0"/>
        <w:autoSpaceDN w:val="0"/>
        <w:adjustRightInd w:val="0"/>
      </w:pPr>
      <w:r w:rsidRPr="00BC71DC">
        <w:t>«За» - единогласно (Бурмистров А. С., Ильиных И. С., Михайлов А. Ю., Мухарыцин А. М., Стрельников В. А.).</w:t>
      </w:r>
    </w:p>
    <w:p w:rsidR="00D3280D" w:rsidRPr="00BC71DC" w:rsidRDefault="00D3280D" w:rsidP="00D3280D">
      <w:pPr>
        <w:autoSpaceDE w:val="0"/>
        <w:autoSpaceDN w:val="0"/>
        <w:adjustRightInd w:val="0"/>
      </w:pPr>
      <w:r w:rsidRPr="00BC71DC">
        <w:t xml:space="preserve">Все </w:t>
      </w:r>
      <w:proofErr w:type="gramStart"/>
      <w:r w:rsidRPr="00BC71DC">
        <w:t>за</w:t>
      </w:r>
      <w:proofErr w:type="gramEnd"/>
      <w:r w:rsidRPr="00BC71DC">
        <w:t>. Решение принято.</w:t>
      </w:r>
    </w:p>
    <w:p w:rsidR="00D3280D" w:rsidRDefault="00D3280D" w:rsidP="00BC71DC">
      <w:pPr>
        <w:autoSpaceDE w:val="0"/>
        <w:autoSpaceDN w:val="0"/>
        <w:adjustRightInd w:val="0"/>
      </w:pPr>
    </w:p>
    <w:p w:rsidR="00D3280D" w:rsidRDefault="00D3280D" w:rsidP="00BC71DC">
      <w:pPr>
        <w:autoSpaceDE w:val="0"/>
        <w:autoSpaceDN w:val="0"/>
        <w:adjustRightInd w:val="0"/>
      </w:pPr>
      <w:r>
        <w:t>Двигаемся дальше.</w:t>
      </w:r>
    </w:p>
    <w:p w:rsidR="00D3280D" w:rsidRDefault="00D3280D" w:rsidP="00D3280D">
      <w:pPr>
        <w:autoSpaceDE w:val="0"/>
        <w:autoSpaceDN w:val="0"/>
        <w:adjustRightInd w:val="0"/>
      </w:pPr>
      <w:r>
        <w:t xml:space="preserve">Ставим на голосование вопрос об исключении наказа № 47-00540, как дублирующий наказ № 47-00395, из плана мероприятий по реализации наказов на 2021-2025 годы. </w:t>
      </w:r>
    </w:p>
    <w:p w:rsidR="00D3280D" w:rsidRDefault="00D3280D" w:rsidP="00D3280D">
      <w:pPr>
        <w:autoSpaceDE w:val="0"/>
        <w:autoSpaceDN w:val="0"/>
        <w:adjustRightInd w:val="0"/>
      </w:pPr>
      <w:r>
        <w:t xml:space="preserve">Кто «за»? </w:t>
      </w:r>
    </w:p>
    <w:p w:rsidR="00D3280D" w:rsidRDefault="00D3280D" w:rsidP="00D3280D">
      <w:pPr>
        <w:autoSpaceDE w:val="0"/>
        <w:autoSpaceDN w:val="0"/>
        <w:adjustRightInd w:val="0"/>
      </w:pPr>
      <w:r>
        <w:t>«За» - единогласно (Бурмистров А. С., Ильиных И. С., Михайлов А. Ю., Мухарыцин А. М., Стрельников В. А.).</w:t>
      </w:r>
    </w:p>
    <w:p w:rsidR="00D3280D" w:rsidRDefault="00D3280D" w:rsidP="00D3280D">
      <w:pPr>
        <w:autoSpaceDE w:val="0"/>
        <w:autoSpaceDN w:val="0"/>
        <w:adjustRightInd w:val="0"/>
      </w:pPr>
      <w:r>
        <w:t xml:space="preserve">Все </w:t>
      </w:r>
      <w:proofErr w:type="gramStart"/>
      <w:r>
        <w:t>за</w:t>
      </w:r>
      <w:proofErr w:type="gramEnd"/>
      <w:r>
        <w:t>. Решение принято.</w:t>
      </w:r>
    </w:p>
    <w:p w:rsidR="00D3280D" w:rsidRDefault="00D3280D" w:rsidP="00BC71DC">
      <w:pPr>
        <w:autoSpaceDE w:val="0"/>
        <w:autoSpaceDN w:val="0"/>
        <w:adjustRightInd w:val="0"/>
      </w:pPr>
    </w:p>
    <w:p w:rsidR="00FB6CD6" w:rsidRDefault="00D3280D" w:rsidP="00D3280D">
      <w:pPr>
        <w:autoSpaceDE w:val="0"/>
        <w:autoSpaceDN w:val="0"/>
        <w:adjustRightInd w:val="0"/>
      </w:pPr>
      <w:r>
        <w:t>Ставим на голосование вопрос об исключении наказ</w:t>
      </w:r>
      <w:r w:rsidR="00FB6CD6">
        <w:t>а</w:t>
      </w:r>
      <w:r>
        <w:t xml:space="preserve"> № 47-00896, </w:t>
      </w:r>
      <w:r w:rsidR="00FB6CD6" w:rsidRPr="00FB6CD6">
        <w:t>как дублирующих наказ № 47-0110</w:t>
      </w:r>
      <w:r w:rsidR="00FB6CD6">
        <w:t>1</w:t>
      </w:r>
      <w:r w:rsidR="00FB6CD6" w:rsidRPr="00FB6CD6">
        <w:t>, из плана мероприятий по реализации наказов на 2021-2025 годы.</w:t>
      </w:r>
    </w:p>
    <w:p w:rsidR="00FB6CD6" w:rsidRDefault="00FB6CD6" w:rsidP="00FB6CD6">
      <w:pPr>
        <w:autoSpaceDE w:val="0"/>
        <w:autoSpaceDN w:val="0"/>
        <w:adjustRightInd w:val="0"/>
      </w:pPr>
      <w:r>
        <w:t xml:space="preserve">Кто «за»? </w:t>
      </w:r>
    </w:p>
    <w:p w:rsidR="00FB6CD6" w:rsidRDefault="00FB6CD6" w:rsidP="00FB6CD6">
      <w:pPr>
        <w:autoSpaceDE w:val="0"/>
        <w:autoSpaceDN w:val="0"/>
        <w:adjustRightInd w:val="0"/>
      </w:pPr>
      <w:r>
        <w:t>«За» - единогласно (Бурмистров А. С., Ильиных И. С., Михайлов А. Ю., Мухарыцин А. М., Стрельников В. А.).</w:t>
      </w:r>
    </w:p>
    <w:p w:rsidR="00FB6CD6" w:rsidRDefault="00FB6CD6" w:rsidP="00FB6CD6">
      <w:pPr>
        <w:autoSpaceDE w:val="0"/>
        <w:autoSpaceDN w:val="0"/>
        <w:adjustRightInd w:val="0"/>
      </w:pPr>
      <w:r>
        <w:t xml:space="preserve">Все </w:t>
      </w:r>
      <w:proofErr w:type="gramStart"/>
      <w:r>
        <w:t>за</w:t>
      </w:r>
      <w:proofErr w:type="gramEnd"/>
      <w:r>
        <w:t>. Решение принято.</w:t>
      </w:r>
    </w:p>
    <w:p w:rsidR="00FB6CD6" w:rsidRDefault="00FB6CD6" w:rsidP="00D3280D">
      <w:pPr>
        <w:autoSpaceDE w:val="0"/>
        <w:autoSpaceDN w:val="0"/>
        <w:adjustRightInd w:val="0"/>
      </w:pPr>
    </w:p>
    <w:p w:rsidR="00FB6CD6" w:rsidRDefault="00FB6CD6" w:rsidP="00FB6CD6">
      <w:pPr>
        <w:autoSpaceDE w:val="0"/>
        <w:autoSpaceDN w:val="0"/>
        <w:adjustRightInd w:val="0"/>
      </w:pPr>
      <w:r w:rsidRPr="00FB6CD6">
        <w:t xml:space="preserve">Ставим на голосование вопрос об исключении наказа </w:t>
      </w:r>
      <w:r w:rsidR="00D3280D">
        <w:t>№ 47-01115,</w:t>
      </w:r>
      <w:r>
        <w:t xml:space="preserve"> как дублирующих наказ № 47-01101, из плана мероприятий по реализации наказов на 2021-2025 годы.</w:t>
      </w:r>
    </w:p>
    <w:p w:rsidR="00FB6CD6" w:rsidRDefault="00FB6CD6" w:rsidP="00FB6CD6">
      <w:pPr>
        <w:autoSpaceDE w:val="0"/>
        <w:autoSpaceDN w:val="0"/>
        <w:adjustRightInd w:val="0"/>
      </w:pPr>
      <w:r>
        <w:t xml:space="preserve">Кто «за»? </w:t>
      </w:r>
    </w:p>
    <w:p w:rsidR="00FB6CD6" w:rsidRDefault="00FB6CD6" w:rsidP="00FB6CD6">
      <w:pPr>
        <w:autoSpaceDE w:val="0"/>
        <w:autoSpaceDN w:val="0"/>
        <w:adjustRightInd w:val="0"/>
      </w:pPr>
      <w:r>
        <w:t>«За» - единогласно (Бурмистров А. С., Ильиных И. С., Михайлов А. Ю., Мухарыцин А. М., Стрельников В. А.).</w:t>
      </w:r>
    </w:p>
    <w:p w:rsidR="00FB6CD6" w:rsidRDefault="00FB6CD6" w:rsidP="00FB6CD6">
      <w:pPr>
        <w:autoSpaceDE w:val="0"/>
        <w:autoSpaceDN w:val="0"/>
        <w:adjustRightInd w:val="0"/>
      </w:pPr>
      <w:r>
        <w:t xml:space="preserve">Все </w:t>
      </w:r>
      <w:proofErr w:type="gramStart"/>
      <w:r>
        <w:t>за</w:t>
      </w:r>
      <w:proofErr w:type="gramEnd"/>
      <w:r>
        <w:t>. Решение принято.</w:t>
      </w:r>
    </w:p>
    <w:p w:rsidR="00FB6CD6" w:rsidRDefault="00FB6CD6" w:rsidP="00D3280D">
      <w:pPr>
        <w:autoSpaceDE w:val="0"/>
        <w:autoSpaceDN w:val="0"/>
        <w:adjustRightInd w:val="0"/>
      </w:pPr>
    </w:p>
    <w:p w:rsidR="00FB6CD6" w:rsidRDefault="00FB6CD6" w:rsidP="00FB6CD6">
      <w:pPr>
        <w:autoSpaceDE w:val="0"/>
        <w:autoSpaceDN w:val="0"/>
        <w:adjustRightInd w:val="0"/>
      </w:pPr>
      <w:r w:rsidRPr="00FB6CD6">
        <w:t xml:space="preserve">Ставим на голосование вопрос об исключении наказа </w:t>
      </w:r>
      <w:r w:rsidR="00D3280D">
        <w:t xml:space="preserve">№ 47-01119, </w:t>
      </w:r>
      <w:r>
        <w:t>как дублирующих наказ № 47-01101, из плана мероприятий по реализации наказов на 2021-2025 годы.</w:t>
      </w:r>
    </w:p>
    <w:p w:rsidR="00FB6CD6" w:rsidRDefault="00FB6CD6" w:rsidP="00FB6CD6">
      <w:pPr>
        <w:autoSpaceDE w:val="0"/>
        <w:autoSpaceDN w:val="0"/>
        <w:adjustRightInd w:val="0"/>
      </w:pPr>
      <w:r>
        <w:t xml:space="preserve">Кто «за»? </w:t>
      </w:r>
    </w:p>
    <w:p w:rsidR="00FB6CD6" w:rsidRDefault="00FB6CD6" w:rsidP="00FB6CD6">
      <w:pPr>
        <w:autoSpaceDE w:val="0"/>
        <w:autoSpaceDN w:val="0"/>
        <w:adjustRightInd w:val="0"/>
      </w:pPr>
      <w:r>
        <w:t>«За» - единогласно (Бурмистров А. С., Ильиных И. С., Михайлов А. Ю., Мухарыцин А. М., Стрельников В. А.).</w:t>
      </w:r>
    </w:p>
    <w:p w:rsidR="00FB6CD6" w:rsidRDefault="00FB6CD6" w:rsidP="00FB6CD6">
      <w:pPr>
        <w:autoSpaceDE w:val="0"/>
        <w:autoSpaceDN w:val="0"/>
        <w:adjustRightInd w:val="0"/>
      </w:pPr>
      <w:r>
        <w:t xml:space="preserve">Все </w:t>
      </w:r>
      <w:proofErr w:type="gramStart"/>
      <w:r>
        <w:t>за</w:t>
      </w:r>
      <w:proofErr w:type="gramEnd"/>
      <w:r>
        <w:t>. Решение принято.</w:t>
      </w:r>
    </w:p>
    <w:p w:rsidR="00FB6CD6" w:rsidRDefault="00FB6CD6" w:rsidP="00D3280D">
      <w:pPr>
        <w:autoSpaceDE w:val="0"/>
        <w:autoSpaceDN w:val="0"/>
        <w:adjustRightInd w:val="0"/>
      </w:pPr>
    </w:p>
    <w:p w:rsidR="00D3280D" w:rsidRDefault="00FB6CD6" w:rsidP="00D3280D">
      <w:pPr>
        <w:autoSpaceDE w:val="0"/>
        <w:autoSpaceDN w:val="0"/>
        <w:adjustRightInd w:val="0"/>
      </w:pPr>
      <w:r w:rsidRPr="00FB6CD6">
        <w:t xml:space="preserve">Ставим на голосование вопрос об исключении наказа </w:t>
      </w:r>
      <w:r w:rsidR="00D3280D">
        <w:t>№ 47-01173, как дублирующих наказ № 47-0110</w:t>
      </w:r>
      <w:r>
        <w:t>1</w:t>
      </w:r>
      <w:r w:rsidR="00D3280D">
        <w:t xml:space="preserve">, из плана мероприятий по реализации наказов на 2021-2025 годы. </w:t>
      </w:r>
    </w:p>
    <w:p w:rsidR="00D3280D" w:rsidRDefault="00D3280D" w:rsidP="00D3280D">
      <w:pPr>
        <w:autoSpaceDE w:val="0"/>
        <w:autoSpaceDN w:val="0"/>
        <w:adjustRightInd w:val="0"/>
      </w:pPr>
      <w:r>
        <w:t xml:space="preserve">Кто «за»? </w:t>
      </w:r>
    </w:p>
    <w:p w:rsidR="00D3280D" w:rsidRDefault="00D3280D" w:rsidP="00D3280D">
      <w:pPr>
        <w:autoSpaceDE w:val="0"/>
        <w:autoSpaceDN w:val="0"/>
        <w:adjustRightInd w:val="0"/>
      </w:pPr>
      <w:r>
        <w:t>«За» - единогласно (Бурмистров А. С., Ильиных И. С., Михайлов А. Ю., Мухарыцин А. М., Стрельников В. А.).</w:t>
      </w:r>
    </w:p>
    <w:p w:rsidR="00D3280D" w:rsidRDefault="00D3280D" w:rsidP="00D3280D">
      <w:pPr>
        <w:autoSpaceDE w:val="0"/>
        <w:autoSpaceDN w:val="0"/>
        <w:adjustRightInd w:val="0"/>
      </w:pPr>
      <w:r>
        <w:t xml:space="preserve">Все </w:t>
      </w:r>
      <w:proofErr w:type="gramStart"/>
      <w:r>
        <w:t>за</w:t>
      </w:r>
      <w:proofErr w:type="gramEnd"/>
      <w:r>
        <w:t>. Решение принято.</w:t>
      </w:r>
    </w:p>
    <w:p w:rsidR="00BC71DC" w:rsidRDefault="00BC71DC" w:rsidP="00451C6F">
      <w:pPr>
        <w:autoSpaceDE w:val="0"/>
        <w:autoSpaceDN w:val="0"/>
        <w:adjustRightInd w:val="0"/>
      </w:pPr>
    </w:p>
    <w:p w:rsidR="00FB6CD6" w:rsidRDefault="00FB6CD6" w:rsidP="00FB6CD6">
      <w:pPr>
        <w:autoSpaceDE w:val="0"/>
        <w:autoSpaceDN w:val="0"/>
        <w:adjustRightInd w:val="0"/>
      </w:pPr>
      <w:r>
        <w:t xml:space="preserve">Бурмистров А. С. – Предлагается следующее решение нашей комиссии </w:t>
      </w:r>
    </w:p>
    <w:p w:rsidR="00FB6CD6" w:rsidRDefault="00FB6CD6" w:rsidP="00FB6CD6">
      <w:pPr>
        <w:autoSpaceDE w:val="0"/>
        <w:autoSpaceDN w:val="0"/>
        <w:adjustRightInd w:val="0"/>
      </w:pPr>
      <w:r>
        <w:t>1.</w:t>
      </w:r>
      <w:r>
        <w:tab/>
        <w:t xml:space="preserve">Наказы избирателей с номерами: 27-00602, 47-00394, 47-00540, </w:t>
      </w:r>
      <w:r w:rsidR="00811747">
        <w:br/>
      </w:r>
      <w:r>
        <w:t>47-00896, 47-01115, 47-01119, 47-01173 – исключить из плана мероприятий по реализации наказов избирателей на 2021 - 2025 годы.</w:t>
      </w:r>
    </w:p>
    <w:p w:rsidR="00FB6CD6" w:rsidRDefault="00FB6CD6" w:rsidP="00FB6CD6">
      <w:pPr>
        <w:autoSpaceDE w:val="0"/>
        <w:autoSpaceDN w:val="0"/>
        <w:adjustRightInd w:val="0"/>
      </w:pPr>
      <w:r>
        <w:t>2.</w:t>
      </w:r>
      <w:r>
        <w:tab/>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FB6CD6" w:rsidRDefault="00FB6CD6" w:rsidP="00FB6CD6">
      <w:pPr>
        <w:autoSpaceDE w:val="0"/>
        <w:autoSpaceDN w:val="0"/>
        <w:adjustRightInd w:val="0"/>
      </w:pPr>
    </w:p>
    <w:p w:rsidR="00FB6CD6" w:rsidRDefault="00FB6CD6" w:rsidP="00FB6CD6">
      <w:pPr>
        <w:autoSpaceDE w:val="0"/>
        <w:autoSpaceDN w:val="0"/>
        <w:adjustRightInd w:val="0"/>
      </w:pPr>
      <w:r>
        <w:t>Предлагаю проголосовать за проект решения комиссии в целом, с учетом нашего голосования, которое уже состоялось.</w:t>
      </w:r>
    </w:p>
    <w:p w:rsidR="00FB6CD6" w:rsidRDefault="00FB6CD6" w:rsidP="00FB6CD6">
      <w:pPr>
        <w:autoSpaceDE w:val="0"/>
        <w:autoSpaceDN w:val="0"/>
        <w:adjustRightInd w:val="0"/>
      </w:pPr>
      <w:r>
        <w:t xml:space="preserve">Кто «за»? </w:t>
      </w:r>
    </w:p>
    <w:p w:rsidR="00FB6CD6" w:rsidRDefault="00FB6CD6" w:rsidP="00FB6CD6">
      <w:pPr>
        <w:autoSpaceDE w:val="0"/>
        <w:autoSpaceDN w:val="0"/>
        <w:adjustRightInd w:val="0"/>
      </w:pPr>
      <w:r>
        <w:t>«За» - единогласно (Бурмистров А. С., Ильиных И. С., Михайлов А. Ю., Мухарыцин А. М., Стрельников В. А.).</w:t>
      </w:r>
    </w:p>
    <w:p w:rsidR="00FB6CD6" w:rsidRDefault="00FB6CD6" w:rsidP="00FB6CD6">
      <w:pPr>
        <w:autoSpaceDE w:val="0"/>
        <w:autoSpaceDN w:val="0"/>
        <w:adjustRightInd w:val="0"/>
      </w:pPr>
      <w:r>
        <w:t xml:space="preserve">Все </w:t>
      </w:r>
      <w:proofErr w:type="gramStart"/>
      <w:r>
        <w:t>за</w:t>
      </w:r>
      <w:proofErr w:type="gramEnd"/>
      <w:r>
        <w:t>. Решение принято.</w:t>
      </w:r>
    </w:p>
    <w:p w:rsidR="00811747" w:rsidRDefault="00811747" w:rsidP="00FB6CD6">
      <w:pPr>
        <w:autoSpaceDE w:val="0"/>
        <w:autoSpaceDN w:val="0"/>
        <w:adjustRightInd w:val="0"/>
      </w:pPr>
    </w:p>
    <w:p w:rsidR="00811747" w:rsidRPr="00B67770" w:rsidRDefault="00811747" w:rsidP="00811747">
      <w:pPr>
        <w:pStyle w:val="Style3"/>
        <w:widowControl/>
        <w:spacing w:line="240" w:lineRule="auto"/>
        <w:ind w:firstLine="709"/>
        <w:jc w:val="both"/>
        <w:rPr>
          <w:rStyle w:val="FontStyle11"/>
          <w:sz w:val="28"/>
          <w:szCs w:val="28"/>
          <w:u w:val="single"/>
        </w:rPr>
      </w:pPr>
      <w:r w:rsidRPr="00B67770">
        <w:rPr>
          <w:rStyle w:val="FontStyle11"/>
          <w:sz w:val="28"/>
          <w:szCs w:val="28"/>
          <w:u w:val="single"/>
        </w:rPr>
        <w:t>РЕШИЛИ:</w:t>
      </w:r>
    </w:p>
    <w:p w:rsidR="00811747" w:rsidRDefault="00811747" w:rsidP="00811747">
      <w:pPr>
        <w:pStyle w:val="a3"/>
        <w:numPr>
          <w:ilvl w:val="0"/>
          <w:numId w:val="14"/>
        </w:numPr>
        <w:tabs>
          <w:tab w:val="left" w:pos="1276"/>
        </w:tabs>
        <w:ind w:left="0" w:firstLine="709"/>
      </w:pPr>
      <w:r w:rsidRPr="005D0746">
        <w:t>Наказы</w:t>
      </w:r>
      <w:r>
        <w:t xml:space="preserve"> избирателей </w:t>
      </w:r>
      <w:r w:rsidRPr="005D0746">
        <w:t>с номерами:</w:t>
      </w:r>
      <w:r w:rsidRPr="000C1AAF">
        <w:t xml:space="preserve"> </w:t>
      </w:r>
      <w:r>
        <w:t>27-00602, 47-00394, 47-00540,</w:t>
      </w:r>
      <w:r w:rsidRPr="000C1AAF">
        <w:t xml:space="preserve"> </w:t>
      </w:r>
      <w:r>
        <w:br/>
        <w:t xml:space="preserve">47-00896, 47-01115, 47-01119, 47-01173 </w:t>
      </w:r>
      <w:r w:rsidRPr="000C1AAF">
        <w:t>– исключить из плана мероприятий по реализации наказов избирателей на 2021 - 2025 годы</w:t>
      </w:r>
      <w:r>
        <w:t>.</w:t>
      </w:r>
    </w:p>
    <w:p w:rsidR="00811747" w:rsidRPr="005A1E08" w:rsidRDefault="00811747" w:rsidP="00811747">
      <w:pPr>
        <w:pStyle w:val="ab"/>
        <w:numPr>
          <w:ilvl w:val="0"/>
          <w:numId w:val="14"/>
        </w:numPr>
        <w:tabs>
          <w:tab w:val="left" w:pos="1276"/>
        </w:tabs>
        <w:ind w:left="0" w:firstLine="709"/>
        <w:jc w:val="both"/>
        <w:rPr>
          <w:sz w:val="28"/>
          <w:szCs w:val="28"/>
        </w:rPr>
      </w:pPr>
      <w:r w:rsidRPr="005A1E08">
        <w:rPr>
          <w:sz w:val="28"/>
          <w:szCs w:val="28"/>
        </w:rPr>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811747" w:rsidRDefault="00811747" w:rsidP="00FB6CD6">
      <w:pPr>
        <w:autoSpaceDE w:val="0"/>
        <w:autoSpaceDN w:val="0"/>
        <w:adjustRightInd w:val="0"/>
      </w:pPr>
    </w:p>
    <w:p w:rsidR="00FB6CD6" w:rsidRDefault="00811747" w:rsidP="00451C6F">
      <w:pPr>
        <w:autoSpaceDE w:val="0"/>
        <w:autoSpaceDN w:val="0"/>
        <w:adjustRightInd w:val="0"/>
      </w:pPr>
      <w:r>
        <w:t xml:space="preserve">Бурмистров А. С. – </w:t>
      </w:r>
      <w:r w:rsidR="00FB6CD6">
        <w:t>Спасибо всем за участие в комиссии.</w:t>
      </w:r>
    </w:p>
    <w:p w:rsidR="00811747" w:rsidRPr="002D1D94" w:rsidRDefault="00811747" w:rsidP="00811747">
      <w:pPr>
        <w:pStyle w:val="Style6"/>
        <w:widowControl/>
        <w:spacing w:line="240" w:lineRule="auto"/>
        <w:ind w:firstLine="709"/>
        <w:rPr>
          <w:rStyle w:val="FontStyle12"/>
          <w:sz w:val="28"/>
          <w:szCs w:val="28"/>
        </w:rPr>
      </w:pPr>
    </w:p>
    <w:p w:rsidR="00811747" w:rsidRPr="002D1D94" w:rsidRDefault="00811747" w:rsidP="00811747">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811747" w:rsidRPr="002D1D94" w:rsidTr="00CD2B54">
        <w:tc>
          <w:tcPr>
            <w:tcW w:w="5210" w:type="dxa"/>
          </w:tcPr>
          <w:p w:rsidR="00811747" w:rsidRPr="002D1D94" w:rsidRDefault="00811747" w:rsidP="00CD2B54">
            <w:pPr>
              <w:autoSpaceDE w:val="0"/>
              <w:autoSpaceDN w:val="0"/>
              <w:adjustRightInd w:val="0"/>
            </w:pPr>
            <w:r w:rsidRPr="002D1D94">
              <w:t>Председатель комиссии</w:t>
            </w:r>
          </w:p>
          <w:p w:rsidR="00811747" w:rsidRPr="002D1D94" w:rsidRDefault="00811747" w:rsidP="00CD2B54">
            <w:pPr>
              <w:autoSpaceDE w:val="0"/>
              <w:autoSpaceDN w:val="0"/>
              <w:adjustRightInd w:val="0"/>
            </w:pPr>
          </w:p>
          <w:p w:rsidR="00811747" w:rsidRPr="002D1D94" w:rsidRDefault="00811747" w:rsidP="00CD2B54">
            <w:pPr>
              <w:autoSpaceDE w:val="0"/>
              <w:autoSpaceDN w:val="0"/>
              <w:adjustRightInd w:val="0"/>
            </w:pPr>
          </w:p>
        </w:tc>
        <w:tc>
          <w:tcPr>
            <w:tcW w:w="5211" w:type="dxa"/>
          </w:tcPr>
          <w:p w:rsidR="00811747" w:rsidRPr="002D1D94" w:rsidRDefault="00811747" w:rsidP="00CD2B54">
            <w:pPr>
              <w:autoSpaceDE w:val="0"/>
              <w:autoSpaceDN w:val="0"/>
              <w:adjustRightInd w:val="0"/>
              <w:jc w:val="right"/>
            </w:pPr>
            <w:r w:rsidRPr="002D1D94">
              <w:t>А. С. Бурмистров</w:t>
            </w:r>
          </w:p>
        </w:tc>
      </w:tr>
      <w:tr w:rsidR="00811747" w:rsidRPr="002D1D94" w:rsidTr="00CD2B54">
        <w:tc>
          <w:tcPr>
            <w:tcW w:w="5210" w:type="dxa"/>
          </w:tcPr>
          <w:p w:rsidR="00811747" w:rsidRPr="002D1D94" w:rsidRDefault="00811747" w:rsidP="00CD2B54">
            <w:pPr>
              <w:autoSpaceDE w:val="0"/>
              <w:autoSpaceDN w:val="0"/>
              <w:adjustRightInd w:val="0"/>
            </w:pPr>
            <w:r w:rsidRPr="002D1D94">
              <w:t>Секретарь комиссии</w:t>
            </w:r>
          </w:p>
        </w:tc>
        <w:tc>
          <w:tcPr>
            <w:tcW w:w="5211" w:type="dxa"/>
          </w:tcPr>
          <w:p w:rsidR="00811747" w:rsidRPr="002D1D94" w:rsidRDefault="00811747" w:rsidP="00CD2B54">
            <w:pPr>
              <w:autoSpaceDE w:val="0"/>
              <w:autoSpaceDN w:val="0"/>
              <w:adjustRightInd w:val="0"/>
              <w:jc w:val="right"/>
            </w:pPr>
            <w:r w:rsidRPr="002D1D94">
              <w:t>Н. Г. Раченко</w:t>
            </w:r>
          </w:p>
        </w:tc>
      </w:tr>
    </w:tbl>
    <w:p w:rsidR="00FB6CD6" w:rsidRDefault="00FB6CD6" w:rsidP="00811747">
      <w:pPr>
        <w:autoSpaceDE w:val="0"/>
        <w:autoSpaceDN w:val="0"/>
        <w:adjustRightInd w:val="0"/>
      </w:pPr>
    </w:p>
    <w:sectPr w:rsidR="00FB6CD6" w:rsidSect="000A0510">
      <w:footerReference w:type="default" r:id="rId9"/>
      <w:pgSz w:w="11906" w:h="16838"/>
      <w:pgMar w:top="1134" w:right="567"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AE" w:rsidRDefault="00E700AE" w:rsidP="00CC097D">
      <w:r>
        <w:separator/>
      </w:r>
    </w:p>
  </w:endnote>
  <w:endnote w:type="continuationSeparator" w:id="0">
    <w:p w:rsidR="00E700AE" w:rsidRDefault="00E700AE"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64586"/>
      <w:docPartObj>
        <w:docPartGallery w:val="Page Numbers (Bottom of Page)"/>
        <w:docPartUnique/>
      </w:docPartObj>
    </w:sdtPr>
    <w:sdtEndPr/>
    <w:sdtContent>
      <w:p w:rsidR="00FB6CD6" w:rsidRDefault="00FB6CD6">
        <w:pPr>
          <w:pStyle w:val="a7"/>
          <w:jc w:val="right"/>
        </w:pPr>
        <w:r>
          <w:fldChar w:fldCharType="begin"/>
        </w:r>
        <w:r>
          <w:instrText>PAGE   \* MERGEFORMAT</w:instrText>
        </w:r>
        <w:r>
          <w:fldChar w:fldCharType="separate"/>
        </w:r>
        <w:r w:rsidR="006B6C0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AE" w:rsidRDefault="00E700AE" w:rsidP="00CC097D">
      <w:r>
        <w:separator/>
      </w:r>
    </w:p>
  </w:footnote>
  <w:footnote w:type="continuationSeparator" w:id="0">
    <w:p w:rsidR="00E700AE" w:rsidRDefault="00E700AE"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B43C9C"/>
    <w:lvl w:ilvl="0">
      <w:numFmt w:val="bullet"/>
      <w:lvlText w:val="*"/>
      <w:lvlJc w:val="left"/>
    </w:lvl>
  </w:abstractNum>
  <w:abstractNum w:abstractNumId="1">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6">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2">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9"/>
  </w:num>
  <w:num w:numId="3">
    <w:abstractNumId w:val="13"/>
  </w:num>
  <w:num w:numId="4">
    <w:abstractNumId w:val="2"/>
  </w:num>
  <w:num w:numId="5">
    <w:abstractNumId w:val="3"/>
  </w:num>
  <w:num w:numId="6">
    <w:abstractNumId w:val="4"/>
  </w:num>
  <w:num w:numId="7">
    <w:abstractNumId w:val="12"/>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5"/>
  </w:num>
  <w:num w:numId="10">
    <w:abstractNumId w:val="11"/>
  </w:num>
  <w:num w:numId="11">
    <w:abstractNumId w:val="10"/>
  </w:num>
  <w:num w:numId="12">
    <w:abstractNumId w:val="14"/>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0424F"/>
    <w:rsid w:val="00011456"/>
    <w:rsid w:val="00012124"/>
    <w:rsid w:val="00013020"/>
    <w:rsid w:val="0001752C"/>
    <w:rsid w:val="00024AE4"/>
    <w:rsid w:val="00032182"/>
    <w:rsid w:val="00033135"/>
    <w:rsid w:val="00037D4C"/>
    <w:rsid w:val="00041D3E"/>
    <w:rsid w:val="00043946"/>
    <w:rsid w:val="00047D8D"/>
    <w:rsid w:val="000508FB"/>
    <w:rsid w:val="00054433"/>
    <w:rsid w:val="00073EE8"/>
    <w:rsid w:val="00074862"/>
    <w:rsid w:val="00076677"/>
    <w:rsid w:val="000772E5"/>
    <w:rsid w:val="00084AFF"/>
    <w:rsid w:val="00086485"/>
    <w:rsid w:val="00086D99"/>
    <w:rsid w:val="00093AC8"/>
    <w:rsid w:val="000945A9"/>
    <w:rsid w:val="00094DA0"/>
    <w:rsid w:val="000A0510"/>
    <w:rsid w:val="000B2BAE"/>
    <w:rsid w:val="000B2F14"/>
    <w:rsid w:val="000B63A9"/>
    <w:rsid w:val="000C0F81"/>
    <w:rsid w:val="000D1759"/>
    <w:rsid w:val="000D553E"/>
    <w:rsid w:val="000F5E11"/>
    <w:rsid w:val="0010165D"/>
    <w:rsid w:val="001108E0"/>
    <w:rsid w:val="001153BA"/>
    <w:rsid w:val="00120D19"/>
    <w:rsid w:val="00130C8B"/>
    <w:rsid w:val="00135316"/>
    <w:rsid w:val="00137747"/>
    <w:rsid w:val="00143DF6"/>
    <w:rsid w:val="001457DB"/>
    <w:rsid w:val="00153E36"/>
    <w:rsid w:val="00154028"/>
    <w:rsid w:val="0015668D"/>
    <w:rsid w:val="001603EE"/>
    <w:rsid w:val="00161172"/>
    <w:rsid w:val="00174431"/>
    <w:rsid w:val="0017530F"/>
    <w:rsid w:val="00181521"/>
    <w:rsid w:val="001962A1"/>
    <w:rsid w:val="001A554C"/>
    <w:rsid w:val="001B10EE"/>
    <w:rsid w:val="001B22B4"/>
    <w:rsid w:val="001B6F9A"/>
    <w:rsid w:val="001B7CC5"/>
    <w:rsid w:val="001D6485"/>
    <w:rsid w:val="001E1A5F"/>
    <w:rsid w:val="001E2EA3"/>
    <w:rsid w:val="001F2ED3"/>
    <w:rsid w:val="001F427D"/>
    <w:rsid w:val="001F4499"/>
    <w:rsid w:val="00201C18"/>
    <w:rsid w:val="00212B59"/>
    <w:rsid w:val="00226421"/>
    <w:rsid w:val="002264F8"/>
    <w:rsid w:val="0024232C"/>
    <w:rsid w:val="00244078"/>
    <w:rsid w:val="0024561C"/>
    <w:rsid w:val="002469D2"/>
    <w:rsid w:val="00251619"/>
    <w:rsid w:val="00252DD2"/>
    <w:rsid w:val="00263284"/>
    <w:rsid w:val="0027096E"/>
    <w:rsid w:val="002712EB"/>
    <w:rsid w:val="00275AC5"/>
    <w:rsid w:val="00276A84"/>
    <w:rsid w:val="00277C30"/>
    <w:rsid w:val="00282372"/>
    <w:rsid w:val="002832E2"/>
    <w:rsid w:val="002860E3"/>
    <w:rsid w:val="002864BD"/>
    <w:rsid w:val="00287AF6"/>
    <w:rsid w:val="0029138F"/>
    <w:rsid w:val="002B2461"/>
    <w:rsid w:val="002B38F8"/>
    <w:rsid w:val="002B4DFC"/>
    <w:rsid w:val="002B7B8F"/>
    <w:rsid w:val="002C52FF"/>
    <w:rsid w:val="002C5FEC"/>
    <w:rsid w:val="002C62C2"/>
    <w:rsid w:val="002C7DA0"/>
    <w:rsid w:val="002D1D94"/>
    <w:rsid w:val="002D23D0"/>
    <w:rsid w:val="002D32C4"/>
    <w:rsid w:val="002E4278"/>
    <w:rsid w:val="002F04C0"/>
    <w:rsid w:val="002F3655"/>
    <w:rsid w:val="002F68DB"/>
    <w:rsid w:val="002F77AA"/>
    <w:rsid w:val="00310A17"/>
    <w:rsid w:val="00312877"/>
    <w:rsid w:val="00314AB9"/>
    <w:rsid w:val="003274CF"/>
    <w:rsid w:val="003318DB"/>
    <w:rsid w:val="0033562D"/>
    <w:rsid w:val="003413B8"/>
    <w:rsid w:val="0034144A"/>
    <w:rsid w:val="00342782"/>
    <w:rsid w:val="003437DE"/>
    <w:rsid w:val="0034577A"/>
    <w:rsid w:val="00345D1E"/>
    <w:rsid w:val="00355277"/>
    <w:rsid w:val="00362A0A"/>
    <w:rsid w:val="00362CCD"/>
    <w:rsid w:val="00364362"/>
    <w:rsid w:val="00366FC4"/>
    <w:rsid w:val="003958CE"/>
    <w:rsid w:val="003971DA"/>
    <w:rsid w:val="003A1023"/>
    <w:rsid w:val="003A2B76"/>
    <w:rsid w:val="003B3124"/>
    <w:rsid w:val="003B342B"/>
    <w:rsid w:val="003B42E0"/>
    <w:rsid w:val="003C04E4"/>
    <w:rsid w:val="003C3F4F"/>
    <w:rsid w:val="003C4049"/>
    <w:rsid w:val="003C7F61"/>
    <w:rsid w:val="003D43B4"/>
    <w:rsid w:val="003D56CE"/>
    <w:rsid w:val="003D6BBB"/>
    <w:rsid w:val="003E10A1"/>
    <w:rsid w:val="003E4D1B"/>
    <w:rsid w:val="003E5291"/>
    <w:rsid w:val="003E6331"/>
    <w:rsid w:val="003E7F14"/>
    <w:rsid w:val="003F146E"/>
    <w:rsid w:val="003F7F0F"/>
    <w:rsid w:val="00400F26"/>
    <w:rsid w:val="00411ACD"/>
    <w:rsid w:val="00415514"/>
    <w:rsid w:val="00424131"/>
    <w:rsid w:val="00424556"/>
    <w:rsid w:val="00424797"/>
    <w:rsid w:val="00425CAA"/>
    <w:rsid w:val="00432051"/>
    <w:rsid w:val="00440B07"/>
    <w:rsid w:val="00445196"/>
    <w:rsid w:val="00451C6F"/>
    <w:rsid w:val="00451F6D"/>
    <w:rsid w:val="0046188E"/>
    <w:rsid w:val="00463E4D"/>
    <w:rsid w:val="004749FB"/>
    <w:rsid w:val="00474EEC"/>
    <w:rsid w:val="00480784"/>
    <w:rsid w:val="00486243"/>
    <w:rsid w:val="00486FEA"/>
    <w:rsid w:val="0049274D"/>
    <w:rsid w:val="00494967"/>
    <w:rsid w:val="004A0F45"/>
    <w:rsid w:val="004C708B"/>
    <w:rsid w:val="004C7541"/>
    <w:rsid w:val="004E3484"/>
    <w:rsid w:val="004F0F1C"/>
    <w:rsid w:val="004F21CB"/>
    <w:rsid w:val="004F4F32"/>
    <w:rsid w:val="0050009C"/>
    <w:rsid w:val="00507E62"/>
    <w:rsid w:val="00510557"/>
    <w:rsid w:val="00512DAC"/>
    <w:rsid w:val="00516F4F"/>
    <w:rsid w:val="00521758"/>
    <w:rsid w:val="00522E57"/>
    <w:rsid w:val="00523741"/>
    <w:rsid w:val="00526C74"/>
    <w:rsid w:val="00534C30"/>
    <w:rsid w:val="00537022"/>
    <w:rsid w:val="005370F0"/>
    <w:rsid w:val="00553E7B"/>
    <w:rsid w:val="00557388"/>
    <w:rsid w:val="0056187B"/>
    <w:rsid w:val="00564781"/>
    <w:rsid w:val="00586601"/>
    <w:rsid w:val="005B04CD"/>
    <w:rsid w:val="005B123E"/>
    <w:rsid w:val="005B605B"/>
    <w:rsid w:val="005B7E96"/>
    <w:rsid w:val="005C2CB1"/>
    <w:rsid w:val="005D1EF0"/>
    <w:rsid w:val="005D588D"/>
    <w:rsid w:val="005E27AE"/>
    <w:rsid w:val="005E3F90"/>
    <w:rsid w:val="005F15D2"/>
    <w:rsid w:val="005F7552"/>
    <w:rsid w:val="006020C8"/>
    <w:rsid w:val="00606352"/>
    <w:rsid w:val="00627A8A"/>
    <w:rsid w:val="00631FF2"/>
    <w:rsid w:val="00633445"/>
    <w:rsid w:val="006353E3"/>
    <w:rsid w:val="00636EF2"/>
    <w:rsid w:val="00670F87"/>
    <w:rsid w:val="00672733"/>
    <w:rsid w:val="00673048"/>
    <w:rsid w:val="0067378F"/>
    <w:rsid w:val="00682EEC"/>
    <w:rsid w:val="0069068F"/>
    <w:rsid w:val="006922C7"/>
    <w:rsid w:val="006B1F97"/>
    <w:rsid w:val="006B2021"/>
    <w:rsid w:val="006B2A5B"/>
    <w:rsid w:val="006B3B96"/>
    <w:rsid w:val="006B5F1E"/>
    <w:rsid w:val="006B6C0B"/>
    <w:rsid w:val="006B76B8"/>
    <w:rsid w:val="006C5F31"/>
    <w:rsid w:val="006D1401"/>
    <w:rsid w:val="006E2E1B"/>
    <w:rsid w:val="006E3088"/>
    <w:rsid w:val="006F1A9B"/>
    <w:rsid w:val="0071028A"/>
    <w:rsid w:val="0071119E"/>
    <w:rsid w:val="0071386D"/>
    <w:rsid w:val="007152D5"/>
    <w:rsid w:val="0072360A"/>
    <w:rsid w:val="00730D11"/>
    <w:rsid w:val="00731B9F"/>
    <w:rsid w:val="00732A26"/>
    <w:rsid w:val="00732EBC"/>
    <w:rsid w:val="0073431C"/>
    <w:rsid w:val="00742229"/>
    <w:rsid w:val="0074450F"/>
    <w:rsid w:val="00753D54"/>
    <w:rsid w:val="00755A5B"/>
    <w:rsid w:val="00767DEC"/>
    <w:rsid w:val="00767E46"/>
    <w:rsid w:val="00772326"/>
    <w:rsid w:val="00774588"/>
    <w:rsid w:val="00787E5B"/>
    <w:rsid w:val="007919F8"/>
    <w:rsid w:val="007945E4"/>
    <w:rsid w:val="007A26E4"/>
    <w:rsid w:val="007A3D08"/>
    <w:rsid w:val="007A42E9"/>
    <w:rsid w:val="007B4478"/>
    <w:rsid w:val="007B4E29"/>
    <w:rsid w:val="007B6B55"/>
    <w:rsid w:val="007D3E73"/>
    <w:rsid w:val="007D6AFF"/>
    <w:rsid w:val="007E75BB"/>
    <w:rsid w:val="007F3B61"/>
    <w:rsid w:val="00801AFA"/>
    <w:rsid w:val="008021E1"/>
    <w:rsid w:val="0080284C"/>
    <w:rsid w:val="00802DD4"/>
    <w:rsid w:val="00803BB4"/>
    <w:rsid w:val="008045D3"/>
    <w:rsid w:val="008075F4"/>
    <w:rsid w:val="00811747"/>
    <w:rsid w:val="008275FD"/>
    <w:rsid w:val="008350AE"/>
    <w:rsid w:val="0083659F"/>
    <w:rsid w:val="008413EB"/>
    <w:rsid w:val="00842D5B"/>
    <w:rsid w:val="0084712F"/>
    <w:rsid w:val="00855A6E"/>
    <w:rsid w:val="00867689"/>
    <w:rsid w:val="0086771C"/>
    <w:rsid w:val="0087206D"/>
    <w:rsid w:val="00884F67"/>
    <w:rsid w:val="008911F2"/>
    <w:rsid w:val="00895043"/>
    <w:rsid w:val="008A30CE"/>
    <w:rsid w:val="008A5D61"/>
    <w:rsid w:val="008B1451"/>
    <w:rsid w:val="008C39D7"/>
    <w:rsid w:val="008D17A3"/>
    <w:rsid w:val="008D32A1"/>
    <w:rsid w:val="008E2DE2"/>
    <w:rsid w:val="008F5DBF"/>
    <w:rsid w:val="009026AC"/>
    <w:rsid w:val="00902FFC"/>
    <w:rsid w:val="009102DA"/>
    <w:rsid w:val="00911358"/>
    <w:rsid w:val="0091466B"/>
    <w:rsid w:val="009221C0"/>
    <w:rsid w:val="009364CC"/>
    <w:rsid w:val="00940DF1"/>
    <w:rsid w:val="0095756C"/>
    <w:rsid w:val="00957EDB"/>
    <w:rsid w:val="00971CB4"/>
    <w:rsid w:val="009750AC"/>
    <w:rsid w:val="00982122"/>
    <w:rsid w:val="00984C87"/>
    <w:rsid w:val="00990609"/>
    <w:rsid w:val="009A0E6E"/>
    <w:rsid w:val="009A1168"/>
    <w:rsid w:val="009A7DA5"/>
    <w:rsid w:val="009B0985"/>
    <w:rsid w:val="009B6003"/>
    <w:rsid w:val="009B618D"/>
    <w:rsid w:val="009C3BC6"/>
    <w:rsid w:val="009C79CA"/>
    <w:rsid w:val="009E1FF7"/>
    <w:rsid w:val="009E46DA"/>
    <w:rsid w:val="00A0240D"/>
    <w:rsid w:val="00A033E2"/>
    <w:rsid w:val="00A17EC1"/>
    <w:rsid w:val="00A2576E"/>
    <w:rsid w:val="00A349FA"/>
    <w:rsid w:val="00A35C57"/>
    <w:rsid w:val="00A36759"/>
    <w:rsid w:val="00A42F7F"/>
    <w:rsid w:val="00A55341"/>
    <w:rsid w:val="00A57341"/>
    <w:rsid w:val="00A57656"/>
    <w:rsid w:val="00A62C5D"/>
    <w:rsid w:val="00A66A91"/>
    <w:rsid w:val="00A71101"/>
    <w:rsid w:val="00A7484B"/>
    <w:rsid w:val="00AA452F"/>
    <w:rsid w:val="00AB4C08"/>
    <w:rsid w:val="00AC0D2C"/>
    <w:rsid w:val="00AD1670"/>
    <w:rsid w:val="00AE0147"/>
    <w:rsid w:val="00AE186F"/>
    <w:rsid w:val="00AE3F1D"/>
    <w:rsid w:val="00AE4AB5"/>
    <w:rsid w:val="00AE7CA1"/>
    <w:rsid w:val="00AF283A"/>
    <w:rsid w:val="00AF3196"/>
    <w:rsid w:val="00B01556"/>
    <w:rsid w:val="00B07BAA"/>
    <w:rsid w:val="00B10731"/>
    <w:rsid w:val="00B169A9"/>
    <w:rsid w:val="00B26666"/>
    <w:rsid w:val="00B26A47"/>
    <w:rsid w:val="00B277F7"/>
    <w:rsid w:val="00B33B40"/>
    <w:rsid w:val="00B44408"/>
    <w:rsid w:val="00B50979"/>
    <w:rsid w:val="00B568D3"/>
    <w:rsid w:val="00B57025"/>
    <w:rsid w:val="00B66948"/>
    <w:rsid w:val="00B70D98"/>
    <w:rsid w:val="00B73888"/>
    <w:rsid w:val="00B857DB"/>
    <w:rsid w:val="00B96BC2"/>
    <w:rsid w:val="00BA191D"/>
    <w:rsid w:val="00BB1EBF"/>
    <w:rsid w:val="00BB6D5C"/>
    <w:rsid w:val="00BC562D"/>
    <w:rsid w:val="00BC5C8C"/>
    <w:rsid w:val="00BC71DC"/>
    <w:rsid w:val="00BD2EAC"/>
    <w:rsid w:val="00BD4456"/>
    <w:rsid w:val="00BD514D"/>
    <w:rsid w:val="00BE2B57"/>
    <w:rsid w:val="00BE2E0B"/>
    <w:rsid w:val="00BE3975"/>
    <w:rsid w:val="00BE3B0F"/>
    <w:rsid w:val="00BE6C5D"/>
    <w:rsid w:val="00BF47C6"/>
    <w:rsid w:val="00BF63A3"/>
    <w:rsid w:val="00C0580F"/>
    <w:rsid w:val="00C07893"/>
    <w:rsid w:val="00C10A09"/>
    <w:rsid w:val="00C21621"/>
    <w:rsid w:val="00C21DC1"/>
    <w:rsid w:val="00C24792"/>
    <w:rsid w:val="00C27D55"/>
    <w:rsid w:val="00C42F69"/>
    <w:rsid w:val="00C44F3A"/>
    <w:rsid w:val="00C455DF"/>
    <w:rsid w:val="00C5441E"/>
    <w:rsid w:val="00C70AAC"/>
    <w:rsid w:val="00C7319A"/>
    <w:rsid w:val="00C926CA"/>
    <w:rsid w:val="00C932D0"/>
    <w:rsid w:val="00C949BC"/>
    <w:rsid w:val="00CB0C73"/>
    <w:rsid w:val="00CB1C12"/>
    <w:rsid w:val="00CC097D"/>
    <w:rsid w:val="00CC1FA5"/>
    <w:rsid w:val="00CC500A"/>
    <w:rsid w:val="00CD34DC"/>
    <w:rsid w:val="00CD5873"/>
    <w:rsid w:val="00CF2D90"/>
    <w:rsid w:val="00D002A5"/>
    <w:rsid w:val="00D069E8"/>
    <w:rsid w:val="00D10983"/>
    <w:rsid w:val="00D22E58"/>
    <w:rsid w:val="00D23083"/>
    <w:rsid w:val="00D3280D"/>
    <w:rsid w:val="00D41CB7"/>
    <w:rsid w:val="00D51445"/>
    <w:rsid w:val="00D617E9"/>
    <w:rsid w:val="00D61D07"/>
    <w:rsid w:val="00D64091"/>
    <w:rsid w:val="00D6711D"/>
    <w:rsid w:val="00D679AA"/>
    <w:rsid w:val="00D72EF5"/>
    <w:rsid w:val="00D8077D"/>
    <w:rsid w:val="00D8333C"/>
    <w:rsid w:val="00D85569"/>
    <w:rsid w:val="00D92881"/>
    <w:rsid w:val="00D95B9A"/>
    <w:rsid w:val="00D96C6B"/>
    <w:rsid w:val="00DA110B"/>
    <w:rsid w:val="00DA4D82"/>
    <w:rsid w:val="00DA6D5C"/>
    <w:rsid w:val="00DB27F2"/>
    <w:rsid w:val="00DB41DE"/>
    <w:rsid w:val="00DC2F7D"/>
    <w:rsid w:val="00DC39D2"/>
    <w:rsid w:val="00DC3D4B"/>
    <w:rsid w:val="00DC4EF7"/>
    <w:rsid w:val="00DD5DC1"/>
    <w:rsid w:val="00DE0A35"/>
    <w:rsid w:val="00DF0669"/>
    <w:rsid w:val="00DF1BEC"/>
    <w:rsid w:val="00DF7260"/>
    <w:rsid w:val="00E25DA6"/>
    <w:rsid w:val="00E30512"/>
    <w:rsid w:val="00E41599"/>
    <w:rsid w:val="00E45BC0"/>
    <w:rsid w:val="00E4607C"/>
    <w:rsid w:val="00E47909"/>
    <w:rsid w:val="00E51156"/>
    <w:rsid w:val="00E5238F"/>
    <w:rsid w:val="00E6121F"/>
    <w:rsid w:val="00E61836"/>
    <w:rsid w:val="00E65086"/>
    <w:rsid w:val="00E700AE"/>
    <w:rsid w:val="00E7323D"/>
    <w:rsid w:val="00E91685"/>
    <w:rsid w:val="00E97D82"/>
    <w:rsid w:val="00EA1F6A"/>
    <w:rsid w:val="00EA45ED"/>
    <w:rsid w:val="00EB51A8"/>
    <w:rsid w:val="00EB66C9"/>
    <w:rsid w:val="00EC3CDF"/>
    <w:rsid w:val="00EC5A3D"/>
    <w:rsid w:val="00EE23B3"/>
    <w:rsid w:val="00EE4220"/>
    <w:rsid w:val="00EF1A92"/>
    <w:rsid w:val="00EF36DC"/>
    <w:rsid w:val="00EF5319"/>
    <w:rsid w:val="00F009CF"/>
    <w:rsid w:val="00F07E02"/>
    <w:rsid w:val="00F1384F"/>
    <w:rsid w:val="00F15937"/>
    <w:rsid w:val="00F17D49"/>
    <w:rsid w:val="00F3254E"/>
    <w:rsid w:val="00F50547"/>
    <w:rsid w:val="00F63566"/>
    <w:rsid w:val="00F73446"/>
    <w:rsid w:val="00F76332"/>
    <w:rsid w:val="00F83465"/>
    <w:rsid w:val="00F834D7"/>
    <w:rsid w:val="00F8382C"/>
    <w:rsid w:val="00F90BD6"/>
    <w:rsid w:val="00F91600"/>
    <w:rsid w:val="00F91E42"/>
    <w:rsid w:val="00F934B9"/>
    <w:rsid w:val="00FA0551"/>
    <w:rsid w:val="00FA5E25"/>
    <w:rsid w:val="00FA69AD"/>
    <w:rsid w:val="00FB6CD6"/>
    <w:rsid w:val="00FB76AB"/>
    <w:rsid w:val="00FC3B95"/>
    <w:rsid w:val="00FC6791"/>
    <w:rsid w:val="00FD2076"/>
    <w:rsid w:val="00FD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99"/>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99"/>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A65D-5BA2-4E0F-BBAF-133A4D32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5270</Words>
  <Characters>30040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3</cp:revision>
  <cp:lastPrinted>2022-09-28T07:13:00Z</cp:lastPrinted>
  <dcterms:created xsi:type="dcterms:W3CDTF">2022-12-02T15:16:00Z</dcterms:created>
  <dcterms:modified xsi:type="dcterms:W3CDTF">2022-12-02T15:36:00Z</dcterms:modified>
</cp:coreProperties>
</file>